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1D" w:rsidRPr="00B23EF9" w:rsidRDefault="00E030D8" w:rsidP="00191B1D">
      <w:pPr>
        <w:widowControl/>
        <w:shd w:val="clear" w:color="auto" w:fill="FFFFFF"/>
        <w:spacing w:afterLines="100" w:after="312" w:line="360" w:lineRule="auto"/>
        <w:ind w:firstLineChars="200"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数学与交叉科学研究中心</w:t>
      </w:r>
      <w:r w:rsidR="00191B1D" w:rsidRPr="00B23EF9">
        <w:rPr>
          <w:rFonts w:ascii="华文中宋" w:eastAsia="华文中宋" w:hAnsi="华文中宋" w:cs="宋体" w:hint="eastAsia"/>
          <w:kern w:val="0"/>
          <w:sz w:val="36"/>
          <w:szCs w:val="36"/>
        </w:rPr>
        <w:t>硕士生复试</w:t>
      </w:r>
      <w:r w:rsidR="0039723D">
        <w:rPr>
          <w:rFonts w:ascii="华文中宋" w:eastAsia="华文中宋" w:hAnsi="华文中宋" w:cs="宋体" w:hint="eastAsia"/>
          <w:kern w:val="0"/>
          <w:sz w:val="36"/>
          <w:szCs w:val="36"/>
        </w:rPr>
        <w:t>考核</w:t>
      </w:r>
      <w:bookmarkStart w:id="0" w:name="_GoBack"/>
      <w:bookmarkEnd w:id="0"/>
      <w:r w:rsidR="00B23EF9" w:rsidRPr="00B23EF9">
        <w:rPr>
          <w:rFonts w:ascii="华文中宋" w:eastAsia="华文中宋" w:hAnsi="华文中宋" w:cs="宋体" w:hint="eastAsia"/>
          <w:kern w:val="0"/>
          <w:sz w:val="36"/>
          <w:szCs w:val="36"/>
        </w:rPr>
        <w:t>内容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Pr="00B23EF9">
        <w:rPr>
          <w:rFonts w:ascii="仿宋" w:eastAsia="仿宋" w:hAnsi="仿宋" w:hint="eastAsia"/>
          <w:sz w:val="32"/>
          <w:szCs w:val="32"/>
        </w:rPr>
        <w:t xml:space="preserve"> </w:t>
      </w: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复试方式</w:t>
      </w:r>
    </w:p>
    <w:p w:rsidR="00191B1D" w:rsidRPr="00B23EF9" w:rsidRDefault="00191B1D" w:rsidP="00B23EF9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笔试和面试相结合，复试成绩实行百分制。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2.复试笔试科目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概率论与数理统计：概率论、数理统计（各约占1/2）；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运筹学与控制论：运筹学方向考：概率论与数理统计、线性规划、整数线性规划（各约占1/3）；控制论方向考：概率论、矩阵代数（各约占1/2）；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统计学：概率论、数理统计（各约占1/2）；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3.复试面试内容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概率论与数理统计：英语、数学分析、线性代数、概率论、数理统计、实变函数；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运筹学与控制论：英语、数学分析、线性代数、常微分方程、线性规划、整数线性规划、概率论与数理统计；或英语、数学分析、线性代数、常微分方程、线性系统理论、概率论与数理统计；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金融数学与金融工程：英语、数学分析、线性代数、概率论、数理统计、实变函数；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统计学：英语、数学分析、线性代数、概率论、数理统计、实变函数；</w:t>
      </w:r>
    </w:p>
    <w:p w:rsidR="00191B1D" w:rsidRPr="00B23EF9" w:rsidRDefault="00B23EF9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 w:rsidR="00191B1D" w:rsidRPr="00B23EF9">
        <w:rPr>
          <w:rFonts w:ascii="仿宋" w:eastAsia="仿宋" w:hAnsi="仿宋" w:cs="宋体" w:hint="eastAsia"/>
          <w:kern w:val="0"/>
          <w:sz w:val="32"/>
          <w:szCs w:val="32"/>
        </w:rPr>
        <w:t>.复试笔试科目参考书目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概率论与数理统计：《概率论基础》（第三版），复旦大学李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，高等教育出版社2010年版；《数理统计》（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），复旦大学编，高等教育出版社1979年版；《概率论与数理统计》，刘建亚编，高等教育出版社2003年版；《数理统计》，胡发胜、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 xml:space="preserve">，山东大学出版社2005年版。《概率论与数理统计》（第二版），刘建亚、吴臻编，高等教育出版社2011。 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金融数学与金融工程：《概率论与数理统计》，刘建亚编，高等教育出版社2003年版；《概率论与数理统计》（第二版），刘建亚、吴臻编，高等教育出版社2011；《数理统计》，胡发胜、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，山东大学出版社2005年版；《概率论基础》（第一二分册）（第三版），复旦大学李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，高等教育出版社2010年版；《数理统计》，复旦大学编，高等教育出版社1979年版。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统计学：《概率论基础》（第三版），复旦大学李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，高等教育出版社2010年版；《数理统计》（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），复旦大学编，高等教育出版社1979年版；《概率论与数理统计》，刘建亚编，高等教育出版社2003年版；《数理统计》，胡发胜、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，山东大学出版社2005年版。《概</w:t>
      </w: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率论与数理统计》（第二版），刘建亚、吴臻编，高等教育出版社2011。《概率论基础》（第一二分册）（第三版），复旦大学李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《运筹学》，刁在筠、刘桂真等编，高等教育出版社；《运筹学教程》（第四版），胡运权、郭耀煌编，清华大学出版社；《运筹学》（第四版）（本科版），《运筹学》教材编写组编，清华大学出版社；或《高等代数》（第四版），北京大学数学系前代数小组编，王萼芳、石生明修订，高等教育出版社；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，高等教育出版社2010年版。</w:t>
      </w:r>
    </w:p>
    <w:p w:rsidR="00960DEE" w:rsidRPr="00B23EF9" w:rsidRDefault="00960DEE">
      <w:pPr>
        <w:rPr>
          <w:rFonts w:ascii="仿宋" w:eastAsia="仿宋" w:hAnsi="仿宋"/>
          <w:sz w:val="32"/>
          <w:szCs w:val="32"/>
        </w:rPr>
      </w:pPr>
    </w:p>
    <w:sectPr w:rsidR="00960DEE" w:rsidRPr="00B2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66" w:rsidRDefault="00E93566" w:rsidP="00191B1D">
      <w:r>
        <w:separator/>
      </w:r>
    </w:p>
  </w:endnote>
  <w:endnote w:type="continuationSeparator" w:id="0">
    <w:p w:rsidR="00E93566" w:rsidRDefault="00E93566" w:rsidP="0019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66" w:rsidRDefault="00E93566" w:rsidP="00191B1D">
      <w:r>
        <w:separator/>
      </w:r>
    </w:p>
  </w:footnote>
  <w:footnote w:type="continuationSeparator" w:id="0">
    <w:p w:rsidR="00E93566" w:rsidRDefault="00E93566" w:rsidP="0019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70"/>
    <w:rsid w:val="000C6235"/>
    <w:rsid w:val="000E1AAE"/>
    <w:rsid w:val="00191B1D"/>
    <w:rsid w:val="0024026C"/>
    <w:rsid w:val="002F4C4A"/>
    <w:rsid w:val="0039723D"/>
    <w:rsid w:val="00566A82"/>
    <w:rsid w:val="006350CB"/>
    <w:rsid w:val="00660650"/>
    <w:rsid w:val="006976D4"/>
    <w:rsid w:val="00785C63"/>
    <w:rsid w:val="00824AAF"/>
    <w:rsid w:val="008639FC"/>
    <w:rsid w:val="008A6E3E"/>
    <w:rsid w:val="00960DEE"/>
    <w:rsid w:val="00B22170"/>
    <w:rsid w:val="00B23EF9"/>
    <w:rsid w:val="00B95138"/>
    <w:rsid w:val="00D13C9E"/>
    <w:rsid w:val="00E030D8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4F04"/>
  <w15:docId w15:val="{1B84FE2F-F77B-40E0-B2C8-FD8AD3B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wangbiao</cp:lastModifiedBy>
  <cp:revision>5</cp:revision>
  <dcterms:created xsi:type="dcterms:W3CDTF">2021-01-06T08:22:00Z</dcterms:created>
  <dcterms:modified xsi:type="dcterms:W3CDTF">2021-01-07T06:59:00Z</dcterms:modified>
</cp:coreProperties>
</file>