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3"/>
        <w:gridCol w:w="833"/>
        <w:gridCol w:w="2982"/>
        <w:gridCol w:w="2908"/>
        <w:gridCol w:w="321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007政治学与公共管理学院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030201政治学理论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政治学理论与方法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政府管理与公共政策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政治思想与政治文化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比较政治制度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④821中外政治思想史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笔试：比较政治学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《比较政治学》，王正绪等主编，复旦大学出版社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2021年版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1.政治学研究方法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2.中国政府与政治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hint="default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0204中共党史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政党学说与党的建设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中国共产党与中国社会发展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中国共产党思想史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④822中国社会主义思想史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笔试：中国共产党历史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《中国共产党的一百年》，中央党史和文献研究院编写，中共党史出版社2022年版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1.当代世界社会主义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030206国际政治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01国际政治理论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02国际组织与全球治理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03地区国际政治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04中国外交政策与实践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05全球变革与大国关系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④823国际关系史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笔试：国际政治理论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《国际关系学理论与方法》，罗伯特•杰克逊和乔格•索伦森著，天津人民出版社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2008年版；《当代西方国际关系理论》（第二版），倪世雄著，复旦大学出版社2018年版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1.当代世界社会主义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030207国际关系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01国际政治理论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02国际组织与全球治理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03地区国际政治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04中国外交政策与实践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05全球变革与大国关系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④823国际关系史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笔试：国际关系理论</w:t>
            </w:r>
          </w:p>
          <w:p>
            <w:pPr>
              <w:widowControl/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《国际关系学理论与方法》，罗伯特•杰克逊和乔格•索伦森著，天津人民出版社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2008年版；《当代西方国际关系理论》（第二版），倪世雄著，复旦大学出版社2018年版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1.当代世界社会主义</w:t>
            </w:r>
          </w:p>
          <w:p>
            <w:pPr>
              <w:widowControl/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0302Z1统一战线学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01统一战线理论与政策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02中国政党制度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03参政党建设理论与实践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04统一战线中的民族与宗教理论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05人民政协与社会主义协商民主理论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②201英语（一）或202俄语或203日语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③615政治学原理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④822中国社会主义思想史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笔试：中国统一战线基本理论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《中国统一战线教程》，中央统战部等，中国人民大学出版社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2013年版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1.中国统一战线史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2.当代世界社会主义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120401行政管理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行政理论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公共政策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公共人力资源管理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城市管理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③620行政管理专业综合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④811公共行政学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笔试：公共管理学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《公共管理导论》，欧文•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E•休斯著，中国人民大学出版社2007年版；《公共管理学概论》，曹现强、王佃利主编，中国人民大学出版社2005年版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1.公共政策学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2.行政管理学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120404社会保障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01社会保障制度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02社会政策比较</w:t>
            </w:r>
          </w:p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03生活质量与保障制度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③620行政管理专业综合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④811公共行政学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笔试：社会保障理论与实践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《社会保障学：理念、制度、实践与思辨》，郑功成，商务印书馆，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2020年版；《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社会保障概论（第六版）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》，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孙光德，董克用，唐昭，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中国人民大学出版社2019年版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1.公共政策学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2.行政管理学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</w:tcPr>
          <w:p>
            <w:pPr>
              <w:rPr>
                <w:rFonts w:ascii="黑体" w:hAnsi="黑体" w:eastAsia="黑体" w:cs="宋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auto"/>
                <w:sz w:val="18"/>
                <w:szCs w:val="18"/>
                <w:lang w:bidi="ar"/>
              </w:rPr>
              <w:t>1204Z1</w:t>
            </w:r>
            <w:r>
              <w:rPr>
                <w:rFonts w:hint="eastAsia" w:ascii="黑体" w:hAnsi="黑体" w:eastAsia="黑体" w:cs="等线"/>
                <w:color w:val="auto"/>
                <w:sz w:val="18"/>
                <w:szCs w:val="18"/>
                <w:lang w:bidi="ar"/>
              </w:rPr>
              <w:t>应急管理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01应急管理与政策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02城市安全与管理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03社会风险与治理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04国家安全风险防控与治理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③620行政管理专业综合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④811公共行政学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笔试：应急管理理论与方法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面试：专业综合（占比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90%）和外语听力及口语测试（占比10%）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</w:rPr>
              <w:t>《应急管理概论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:理论与实践》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  <w:t>第二版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，闪淳昌、薛澜，高等教育出版社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  <w:t>2020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Calibri" w:eastAsia="宋体" w:cs="Times New Roman"/>
                <w:color w:val="auto"/>
                <w:sz w:val="18"/>
                <w:szCs w:val="18"/>
              </w:rPr>
              <w:t>。《突发公共事件应急管理》，孔令栋、马奔主编，山东大学出版社2011年版</w:t>
            </w:r>
          </w:p>
        </w:tc>
        <w:tc>
          <w:tcPr>
            <w:tcW w:w="722" w:type="pct"/>
          </w:tcPr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1.公共政策学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2.行政管理学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9" w:type="pct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125200公共管理（非全日制）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①199管理类综合能力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②204英语（二）</w:t>
            </w:r>
          </w:p>
        </w:tc>
        <w:tc>
          <w:tcPr>
            <w:tcW w:w="985" w:type="pct"/>
            <w:vAlign w:val="top"/>
          </w:tcPr>
          <w:p>
            <w:pPr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笔试：政治理论和公共管理基本知识。其中，政治理论占40%，公共管理基本知识占60%</w:t>
            </w:r>
          </w:p>
          <w:p>
            <w:pPr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面试：结合公共管理实际问题，考查学生识别、分析和解决问题的能力。</w:t>
            </w:r>
          </w:p>
          <w:p>
            <w:pPr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外语听力及口语测试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90" w:type="pct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政治理论：最新中国共产党党代会报告和全会报告、最新国务院政府工作报告和重要国家政策，最新山东省政府工作报告和重要政策等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公共管理基本知识：《公共管理学（第三版）》，张成福 党秀云著，中国人民大学出版社</w:t>
            </w:r>
          </w:p>
        </w:tc>
        <w:tc>
          <w:tcPr>
            <w:tcW w:w="722" w:type="pct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山东大学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MPA教育实行一校三地一体化办学，在山东大学济南校区（政治学与公共管理学院、卫生管理与政策研究中心、国家治理研究院）、青岛校区（政治学与公共管理学院）和威海校区（东北亚学院、法学院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分别设立教学点，由山东大学MPA教育中心统一组织招生、培养各环节工作，考生被录取后可根据自身情况选择就读地点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zM0NjZlNDhhZjI0MmZiNGIzZGQ5NDdjNTRiZD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6C3AC0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3055E0"/>
    <w:rsid w:val="176003B4"/>
    <w:rsid w:val="18864EEC"/>
    <w:rsid w:val="18E60139"/>
    <w:rsid w:val="18F962EE"/>
    <w:rsid w:val="193E1C67"/>
    <w:rsid w:val="196F6162"/>
    <w:rsid w:val="19B3618F"/>
    <w:rsid w:val="1A8C25E2"/>
    <w:rsid w:val="1B010E7D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5072D3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435AA0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EC86DEB"/>
    <w:rsid w:val="4F0D1BC2"/>
    <w:rsid w:val="4F1B47D2"/>
    <w:rsid w:val="4F3A6A73"/>
    <w:rsid w:val="4F6411D2"/>
    <w:rsid w:val="503048C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54421A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D54C59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4568F0"/>
    <w:rsid w:val="76727490"/>
    <w:rsid w:val="767E7DFB"/>
    <w:rsid w:val="770C476C"/>
    <w:rsid w:val="77111FFD"/>
    <w:rsid w:val="77541536"/>
    <w:rsid w:val="77577135"/>
    <w:rsid w:val="779F2731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  <w:rsid w:val="7FA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1949</Words>
  <Characters>2221</Characters>
  <Lines>751</Lines>
  <Paragraphs>211</Paragraphs>
  <TotalTime>9</TotalTime>
  <ScaleCrop>false</ScaleCrop>
  <LinksUpToDate>false</LinksUpToDate>
  <CharactersWithSpaces>2222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无牙仔-</cp:lastModifiedBy>
  <cp:lastPrinted>2022-09-13T09:32:00Z</cp:lastPrinted>
  <dcterms:modified xsi:type="dcterms:W3CDTF">2023-09-08T00:16:50Z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