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6"/>
        <w:gridCol w:w="797"/>
        <w:gridCol w:w="2857"/>
        <w:gridCol w:w="2781"/>
        <w:gridCol w:w="307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29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3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8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4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083000环境科学与工程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01环境工程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02环境科学与健康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03环境生态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</w:rPr>
              <w:t>④803环境科学与工程综合</w:t>
            </w:r>
          </w:p>
        </w:tc>
        <w:tc>
          <w:tcPr>
            <w:tcW w:w="983" w:type="pct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笔试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面试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外语听力及口语测试</w:t>
            </w:r>
          </w:p>
        </w:tc>
        <w:tc>
          <w:tcPr>
            <w:tcW w:w="108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《环境化学》（第二版）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戴树桂主编，高等教育出版社；《环境生物学》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孔繁翔主编，高等教育出版社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1.环境学概论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2.环境监测</w:t>
            </w:r>
          </w:p>
          <w:p>
            <w:pPr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0830J1环境法医学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01污染物鉴定及溯源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02生态环境损害评估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③302数学（二）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</w:rPr>
              <w:t>④810环境法医学概论</w:t>
            </w:r>
          </w:p>
        </w:tc>
        <w:tc>
          <w:tcPr>
            <w:tcW w:w="983" w:type="pc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</w:rPr>
              <w:t>笔试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面试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外语听力及口语测试</w:t>
            </w:r>
          </w:p>
        </w:tc>
        <w:tc>
          <w:tcPr>
            <w:tcW w:w="1088" w:type="pc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《环境保护概论》（修订版），林肇信主编，高等教育出版社2002年版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《法理学》（第五版），张文显主编，高等教育出版社2018年版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1.环境学概论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2.环境监测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在生态环境损害鉴定研究院培养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08570</w:t>
            </w:r>
            <w:r>
              <w:rPr>
                <w:rFonts w:hint="eastAsia" w:ascii="黑体" w:hAnsi="黑体" w:eastAsia="黑体"/>
                <w:sz w:val="18"/>
                <w:lang w:val="en-US" w:eastAsia="zh-CN"/>
              </w:rPr>
              <w:t>1环境工程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</w:rPr>
              <w:t>01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环境工程</w:t>
            </w:r>
            <w:bookmarkStart w:id="0" w:name="_GoBack"/>
            <w:bookmarkEnd w:id="0"/>
          </w:p>
          <w:p>
            <w:pPr>
              <w:rPr>
                <w:rFonts w:ascii="黑体" w:hAnsi="黑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02环境法医学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01方向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④913环境工程学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02方向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④810环境法医学概论</w:t>
            </w:r>
          </w:p>
        </w:tc>
        <w:tc>
          <w:tcPr>
            <w:tcW w:w="983" w:type="pct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笔试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面试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</w:rPr>
              <w:t>外语听力及口语测试</w:t>
            </w:r>
          </w:p>
        </w:tc>
        <w:tc>
          <w:tcPr>
            <w:tcW w:w="1088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01方向：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《环境工程学》（第二版），蒋展鹏主编，高等教育出版社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2005年版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  <w:r>
              <w:rPr>
                <w:rFonts w:ascii="宋体" w:hAnsi="宋体" w:eastAsia="宋体"/>
                <w:sz w:val="18"/>
                <w:szCs w:val="18"/>
              </w:rPr>
              <w:t>《环境保护概论》（修订版），林肇信主编，高等教育出版社2002年版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02方向：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《环境保护概论》（修订版），林肇信主编，高等教育出版社2002年版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《法理学》（第五版），张文显主编，高等教育出版社2018年版</w:t>
            </w:r>
          </w:p>
        </w:tc>
        <w:tc>
          <w:tcPr>
            <w:tcW w:w="724" w:type="pct"/>
            <w:shd w:val="clear" w:color="auto" w:fill="auto"/>
          </w:tcPr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同等学力加试：</w:t>
            </w:r>
          </w:p>
          <w:p>
            <w:pPr>
              <w:shd w:val="clear" w:color="auto" w:fill="FFFFFF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1.环境学概论</w:t>
            </w:r>
          </w:p>
          <w:p>
            <w:pPr>
              <w:shd w:val="clear" w:color="auto" w:fill="FFFFFF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2.环境监测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按方向招生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环境法医学方向在生态环境损害鉴定研究院培养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MjMwM2VkM2IyNzEzYTU3ODI0M2MxYmViODE4ZTQifQ=="/>
  </w:docVars>
  <w:rsids>
    <w:rsidRoot w:val="604C76FA"/>
    <w:rsid w:val="00796A8F"/>
    <w:rsid w:val="00D95ED2"/>
    <w:rsid w:val="3F6D7430"/>
    <w:rsid w:val="517D7291"/>
    <w:rsid w:val="5C7C74A2"/>
    <w:rsid w:val="604C76FA"/>
    <w:rsid w:val="60E61BCA"/>
    <w:rsid w:val="716108E6"/>
    <w:rsid w:val="7A7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617</Words>
  <Characters>701</Characters>
  <Lines>7</Lines>
  <Paragraphs>2</Paragraphs>
  <TotalTime>4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2023-08-20T02:52:00Z</dcterms:created>
  <dc:creator>Administrator</dc:creator>
  <cp:lastModifiedBy>LuoWei</cp:lastModifiedBy>
  <dcterms:modified xsi:type="dcterms:W3CDTF">2023-08-24T01:00:54Z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80521633E7A6427DA7AB376BDA4A0C21_11</vt:lpwstr>
  </property>
</Properties>
</file>