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1"/>
        <w:gridCol w:w="852"/>
        <w:gridCol w:w="2651"/>
        <w:gridCol w:w="3159"/>
        <w:gridCol w:w="2942"/>
        <w:gridCol w:w="2119"/>
      </w:tblGrid>
      <w:tr w:rsidR="003B11A3">
        <w:trPr>
          <w:cantSplit/>
          <w:jc w:val="center"/>
        </w:trPr>
        <w:tc>
          <w:tcPr>
            <w:tcW w:w="5000" w:type="pct"/>
            <w:gridSpan w:val="6"/>
          </w:tcPr>
          <w:p w:rsidR="003B11A3" w:rsidRDefault="00BC6C7E">
            <w:pPr>
              <w:pStyle w:val="1"/>
              <w:spacing w:beforeLines="50" w:before="156" w:afterLines="50" w:after="156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ascii="黑体" w:hAnsi="黑体" w:hint="eastAsia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 xml:space="preserve">32 </w:t>
            </w:r>
            <w:r>
              <w:rPr>
                <w:rFonts w:ascii="黑体" w:hAnsi="黑体" w:hint="eastAsia"/>
                <w:b w:val="0"/>
                <w:sz w:val="24"/>
                <w:szCs w:val="24"/>
              </w:rPr>
              <w:t>MBA教育中心</w:t>
            </w:r>
          </w:p>
        </w:tc>
      </w:tr>
      <w:tr w:rsidR="003B11A3" w:rsidTr="008E4D63">
        <w:trPr>
          <w:cantSplit/>
          <w:jc w:val="center"/>
        </w:trPr>
        <w:tc>
          <w:tcPr>
            <w:tcW w:w="1011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90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902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1075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01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 w:rsidR="003B11A3" w:rsidRDefault="00BC6C7E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3B11A3" w:rsidTr="008E4D63">
        <w:trPr>
          <w:cantSplit/>
          <w:jc w:val="center"/>
        </w:trPr>
        <w:tc>
          <w:tcPr>
            <w:tcW w:w="1011" w:type="pct"/>
          </w:tcPr>
          <w:p w:rsidR="003B11A3" w:rsidRDefault="00BC6C7E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125</w:t>
            </w:r>
            <w:r>
              <w:rPr>
                <w:rFonts w:ascii="黑体" w:eastAsia="黑体" w:hAnsi="黑体"/>
                <w:sz w:val="18"/>
                <w:szCs w:val="18"/>
              </w:rPr>
              <w:t>1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00工商管理（非全日制）</w:t>
            </w:r>
          </w:p>
          <w:p w:rsidR="00D87CC8" w:rsidRDefault="00BC6C7E" w:rsidP="00D87CC8">
            <w:pPr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0</w:t>
            </w:r>
            <w:r>
              <w:rPr>
                <w:rFonts w:ascii="宋体" w:eastAsia="宋体" w:hAnsi="宋体"/>
                <w:sz w:val="18"/>
                <w:szCs w:val="20"/>
              </w:rPr>
              <w:t>1</w:t>
            </w:r>
            <w:r w:rsidR="00D87CC8" w:rsidRPr="00D87CC8">
              <w:rPr>
                <w:rFonts w:ascii="宋体" w:eastAsia="宋体" w:hAnsi="宋体"/>
                <w:sz w:val="18"/>
                <w:szCs w:val="20"/>
              </w:rPr>
              <w:t>工商管理（MBA）</w:t>
            </w:r>
            <w:r w:rsidR="00F6769B">
              <w:rPr>
                <w:rFonts w:ascii="宋体" w:eastAsia="宋体" w:hAnsi="宋体" w:hint="eastAsia"/>
                <w:sz w:val="18"/>
                <w:szCs w:val="20"/>
              </w:rPr>
              <w:t>（含金融管理方向）</w:t>
            </w:r>
          </w:p>
          <w:p w:rsidR="003B11A3" w:rsidRDefault="00BC6C7E" w:rsidP="00D87CC8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D87CC8">
              <w:rPr>
                <w:rFonts w:ascii="宋体" w:eastAsia="宋体" w:hAnsi="宋体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0"/>
              </w:rPr>
              <w:t>高级管理人员工商管理（E</w:t>
            </w:r>
            <w:r>
              <w:rPr>
                <w:rFonts w:ascii="宋体" w:eastAsia="宋体" w:hAnsi="宋体"/>
                <w:sz w:val="18"/>
                <w:szCs w:val="20"/>
              </w:rPr>
              <w:t>MBA</w:t>
            </w:r>
            <w:r>
              <w:rPr>
                <w:rFonts w:ascii="宋体" w:eastAsia="宋体" w:hAnsi="宋体" w:hint="eastAsia"/>
                <w:sz w:val="18"/>
                <w:szCs w:val="20"/>
              </w:rPr>
              <w:t>）</w:t>
            </w:r>
          </w:p>
        </w:tc>
        <w:tc>
          <w:tcPr>
            <w:tcW w:w="290" w:type="pct"/>
          </w:tcPr>
          <w:p w:rsidR="003B11A3" w:rsidRDefault="00BC6C7E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600</w:t>
            </w:r>
          </w:p>
          <w:p w:rsidR="003B11A3" w:rsidRDefault="00D87C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500</w:t>
            </w:r>
          </w:p>
          <w:p w:rsidR="003B11A3" w:rsidRDefault="00D87C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100</w:t>
            </w:r>
          </w:p>
          <w:p w:rsidR="003B11A3" w:rsidRDefault="003B11A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2" w:type="pct"/>
          </w:tcPr>
          <w:p w:rsidR="003B11A3" w:rsidRDefault="00BC6C7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①199管理类综合能力</w:t>
            </w:r>
          </w:p>
          <w:p w:rsidR="003B11A3" w:rsidRDefault="00BC6C7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②204英语（二）</w:t>
            </w:r>
            <w:bookmarkStart w:id="0" w:name="_GoBack"/>
            <w:bookmarkEnd w:id="0"/>
          </w:p>
        </w:tc>
        <w:tc>
          <w:tcPr>
            <w:tcW w:w="1075" w:type="pct"/>
          </w:tcPr>
          <w:p w:rsidR="003B11A3" w:rsidRDefault="00D87CC8" w:rsidP="00693A5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87CC8">
              <w:rPr>
                <w:rFonts w:ascii="宋体" w:eastAsia="宋体" w:hAnsi="宋体" w:hint="eastAsia"/>
                <w:sz w:val="18"/>
                <w:szCs w:val="18"/>
              </w:rPr>
              <w:t>请登录山东大学</w:t>
            </w:r>
            <w:r w:rsidRPr="00D87CC8">
              <w:rPr>
                <w:rFonts w:ascii="宋体" w:eastAsia="宋体" w:hAnsi="宋体"/>
                <w:sz w:val="18"/>
                <w:szCs w:val="18"/>
              </w:rPr>
              <w:t>MBA/EMBA教育中心官网</w:t>
            </w:r>
            <w:r w:rsidR="00693A5B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693A5B" w:rsidRPr="00693A5B">
              <w:rPr>
                <w:rFonts w:ascii="宋体" w:eastAsia="宋体" w:hAnsi="宋体"/>
                <w:sz w:val="18"/>
                <w:szCs w:val="18"/>
              </w:rPr>
              <w:t>http://www.mba.sdu.edu.cn/</w:t>
            </w:r>
            <w:r w:rsidR="00693A5B">
              <w:rPr>
                <w:rFonts w:ascii="宋体" w:eastAsia="宋体" w:hAnsi="宋体" w:hint="eastAsia"/>
                <w:sz w:val="18"/>
                <w:szCs w:val="18"/>
              </w:rPr>
              <w:t>）-招生专栏查询</w:t>
            </w:r>
          </w:p>
        </w:tc>
        <w:tc>
          <w:tcPr>
            <w:tcW w:w="1001" w:type="pct"/>
          </w:tcPr>
          <w:p w:rsidR="003B11A3" w:rsidRDefault="00693A5B">
            <w:pPr>
              <w:rPr>
                <w:rFonts w:ascii="宋体" w:eastAsia="宋体" w:hAnsi="宋体"/>
                <w:sz w:val="18"/>
                <w:szCs w:val="18"/>
              </w:rPr>
            </w:pPr>
            <w:r w:rsidRPr="00D87CC8">
              <w:rPr>
                <w:rFonts w:ascii="宋体" w:eastAsia="宋体" w:hAnsi="宋体" w:hint="eastAsia"/>
                <w:sz w:val="18"/>
                <w:szCs w:val="18"/>
              </w:rPr>
              <w:t>请登录山东大学</w:t>
            </w:r>
            <w:r w:rsidRPr="00D87CC8">
              <w:rPr>
                <w:rFonts w:ascii="宋体" w:eastAsia="宋体" w:hAnsi="宋体"/>
                <w:sz w:val="18"/>
                <w:szCs w:val="18"/>
              </w:rPr>
              <w:t>MBA/EMBA教育中心官网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693A5B">
              <w:rPr>
                <w:rFonts w:ascii="宋体" w:eastAsia="宋体" w:hAnsi="宋体"/>
                <w:sz w:val="18"/>
                <w:szCs w:val="18"/>
              </w:rPr>
              <w:t>http://www.mba.sdu.edu.cn/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）-招生专栏查询</w:t>
            </w:r>
          </w:p>
        </w:tc>
        <w:tc>
          <w:tcPr>
            <w:tcW w:w="721" w:type="pct"/>
          </w:tcPr>
          <w:p w:rsidR="003B11A3" w:rsidRDefault="00BC6C7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山东大学MBA实施一体化办学，在济南校本部（管理学院、经济学院）、青岛校区（国际创新转化学院）和威海校区（商学院）分别设立教学服务点。山东大学MBA招生、培养各环节工作由山东大学MBA教育中心统一组织，考生录取后自愿选择就读地点</w:t>
            </w:r>
          </w:p>
          <w:p w:rsidR="003B11A3" w:rsidRDefault="00BC6C7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按方向招生</w:t>
            </w:r>
          </w:p>
        </w:tc>
      </w:tr>
    </w:tbl>
    <w:p w:rsidR="003B11A3" w:rsidRDefault="003B11A3">
      <w:pPr>
        <w:spacing w:line="240" w:lineRule="exact"/>
      </w:pPr>
    </w:p>
    <w:sectPr w:rsidR="003B11A3">
      <w:footerReference w:type="default" r:id="rId7"/>
      <w:pgSz w:w="16838" w:h="11906" w:orient="landscape"/>
      <w:pgMar w:top="1134" w:right="1134" w:bottom="1134" w:left="1134" w:header="851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E1" w:rsidRDefault="00BC6C7E">
      <w:r>
        <w:separator/>
      </w:r>
    </w:p>
  </w:endnote>
  <w:endnote w:type="continuationSeparator" w:id="0">
    <w:p w:rsidR="004F4EE1" w:rsidRDefault="00BC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黑简">
    <w:altName w:val="宋体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494219"/>
    </w:sdtPr>
    <w:sdtEndPr/>
    <w:sdtContent>
      <w:p w:rsidR="003B11A3" w:rsidRDefault="00BC6C7E">
        <w:pPr>
          <w:pStyle w:val="a8"/>
          <w:jc w:val="center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9A149E" w:rsidRPr="009A149E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E1" w:rsidRDefault="00BC6C7E">
      <w:r>
        <w:separator/>
      </w:r>
    </w:p>
  </w:footnote>
  <w:footnote w:type="continuationSeparator" w:id="0">
    <w:p w:rsidR="004F4EE1" w:rsidRDefault="00BC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11A3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4EE1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3A5B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4538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4D63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149E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C6C7E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87CC8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6769B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837AED8-8C29-4BF3-A460-E5D7515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Lines="100" w:before="100" w:after="0"/>
    </w:pPr>
    <w:rPr>
      <w:rFonts w:eastAsia="黑体"/>
      <w:bCs w:val="0"/>
      <w:kern w:val="44"/>
      <w:sz w:val="21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Plain Text"/>
    <w:basedOn w:val="a"/>
    <w:qFormat/>
    <w:rPr>
      <w:rFonts w:ascii="宋体" w:eastAsia="宋体" w:cs="Courier New"/>
      <w:szCs w:val="21"/>
    </w:rPr>
  </w:style>
  <w:style w:type="paragraph" w:styleId="a6">
    <w:name w:val="Balloon Text"/>
    <w:basedOn w:val="a"/>
    <w:link w:val="a7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框文本 Char"/>
    <w:qFormat/>
    <w:rPr>
      <w:kern w:val="2"/>
      <w:sz w:val="18"/>
      <w:szCs w:val="18"/>
    </w:rPr>
  </w:style>
  <w:style w:type="paragraph" w:customStyle="1" w:styleId="Style15">
    <w:name w:val="_Style 15"/>
    <w:basedOn w:val="a"/>
    <w:next w:val="af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表格头1"/>
    <w:qFormat/>
    <w:pPr>
      <w:widowControl w:val="0"/>
      <w:autoSpaceDE w:val="0"/>
      <w:autoSpaceDN w:val="0"/>
      <w:adjustRightInd w:val="0"/>
      <w:jc w:val="both"/>
    </w:pPr>
    <w:rPr>
      <w:rFonts w:ascii="汉仪中黑简" w:eastAsia="汉仪中黑简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/>
      <w:kern w:val="44"/>
      <w:szCs w:val="4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A22-98B3-4E41-BA4A-A58DB58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121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王标</dc:creator>
  <cp:lastModifiedBy>lenovo</cp:lastModifiedBy>
  <cp:revision>153</cp:revision>
  <cp:lastPrinted>2022-09-13T09:32:00Z</cp:lastPrinted>
  <dcterms:created xsi:type="dcterms:W3CDTF">2021-10-14T00:33:00Z</dcterms:created>
  <dcterms:modified xsi:type="dcterms:W3CDTF">2023-08-18T10:12:00Z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E64497F391274E2798AC999DDC8D3C1B</vt:lpwstr>
  </property>
</Properties>
</file>