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4"/>
        <w:gridCol w:w="851"/>
        <w:gridCol w:w="2989"/>
        <w:gridCol w:w="2909"/>
        <w:gridCol w:w="3219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ascii="黑体" w:hAnsi="黑体"/>
                <w:b w:val="0"/>
                <w:sz w:val="24"/>
                <w:szCs w:val="24"/>
              </w:rPr>
              <w:t>040高等技术研究院（热科学与工程研究中心）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2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9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2" w:type="pct"/>
          </w:tcPr>
          <w:p>
            <w:pPr>
              <w:widowControl/>
              <w:jc w:val="lef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070202粒子物理与原子核物理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kern w:val="0"/>
                <w:sz w:val="18"/>
                <w:szCs w:val="24"/>
              </w:rPr>
              <w:t>粒子物理实验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02探测器物理</w:t>
            </w:r>
          </w:p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03宇宙线物理</w:t>
            </w:r>
          </w:p>
        </w:tc>
        <w:tc>
          <w:tcPr>
            <w:tcW w:w="288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③627物理学基础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④829量子力学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笔试：专业外语（英文阅读理解）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面试：外语听力及口语测试、</w:t>
            </w:r>
            <w:r>
              <w:rPr>
                <w:rFonts w:ascii="宋体" w:hAnsi="宋体" w:eastAsia="宋体"/>
                <w:sz w:val="18"/>
                <w:szCs w:val="18"/>
              </w:rPr>
              <w:t>专业知识综合（量子力学、原子物理、数理统计）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综合素质考核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666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1.电动力学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2.热力学与统计物理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2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080700动力工程及工程热物理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01强化传热与节能技术</w:t>
            </w:r>
          </w:p>
          <w:p>
            <w:pPr>
              <w:ind w:left="360" w:hanging="360" w:hangingChars="2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02空间热控制技术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工业生态与可持续技术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新能源科学与技术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微纳尺度传热传质</w:t>
            </w:r>
          </w:p>
        </w:tc>
        <w:tc>
          <w:tcPr>
            <w:tcW w:w="288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③301数学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④845工程热力学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笔试：传热学和工程流体力学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面试：外语听力及口语测试、</w:t>
            </w:r>
            <w:r>
              <w:rPr>
                <w:rFonts w:ascii="宋体" w:hAnsi="宋体" w:eastAsia="宋体"/>
                <w:sz w:val="18"/>
                <w:szCs w:val="18"/>
              </w:rPr>
              <w:t>专业知识综合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综合素质考核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《传热学》（第五版），陶文铨编著，高等教育出版社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2019年版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；《工程流体力学》，杜广生主编，中国电力出版社</w:t>
            </w:r>
            <w:r>
              <w:rPr>
                <w:rFonts w:ascii="宋体" w:hAnsi="宋体" w:eastAsia="宋体"/>
                <w:sz w:val="18"/>
                <w:szCs w:val="18"/>
              </w:rPr>
              <w:t>2007年版</w:t>
            </w:r>
          </w:p>
        </w:tc>
        <w:tc>
          <w:tcPr>
            <w:tcW w:w="666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1.锅炉原理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2.热工测量与仪表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3.换热器原理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4.工程流体力学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2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085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800能源动力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01强化传热与节能技术</w:t>
            </w:r>
          </w:p>
          <w:p>
            <w:pPr>
              <w:ind w:left="360" w:hanging="360" w:hangingChars="2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02空间热控制技术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工业生态与可持续技术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新能源科学与技术</w:t>
            </w: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微纳尺度传热传质</w:t>
            </w:r>
          </w:p>
        </w:tc>
        <w:tc>
          <w:tcPr>
            <w:tcW w:w="288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思想政治理论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</w:t>
            </w:r>
            <w:r>
              <w:rPr>
                <w:rFonts w:ascii="宋体" w:hAnsi="宋体" w:eastAsia="宋体"/>
                <w:sz w:val="18"/>
                <w:szCs w:val="18"/>
              </w:rPr>
              <w:t>204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2数学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④845工程热力学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笔试：传热学和工程流体力学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面试：外语听力及口语测试、</w:t>
            </w:r>
            <w:r>
              <w:rPr>
                <w:rFonts w:ascii="宋体" w:hAnsi="宋体" w:eastAsia="宋体"/>
                <w:sz w:val="18"/>
                <w:szCs w:val="18"/>
              </w:rPr>
              <w:t>专业知识综合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综合素质考核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《传热学》（第五版），陶文铨编著，高等教育出版社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2019年版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；《工程流体力学》，杜广生主编，中国电力出版社</w:t>
            </w:r>
            <w:r>
              <w:rPr>
                <w:rFonts w:ascii="宋体" w:hAnsi="宋体" w:eastAsia="宋体"/>
                <w:sz w:val="18"/>
                <w:szCs w:val="18"/>
              </w:rPr>
              <w:t>2007年版</w:t>
            </w:r>
          </w:p>
        </w:tc>
        <w:tc>
          <w:tcPr>
            <w:tcW w:w="666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1.锅炉原理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2.热工测量与仪表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3.换热器原理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4.工程流体力学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67C82"/>
    <w:rsid w:val="000704DF"/>
    <w:rsid w:val="0007184D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F8B"/>
    <w:rsid w:val="000D1843"/>
    <w:rsid w:val="000D3DD6"/>
    <w:rsid w:val="000D5277"/>
    <w:rsid w:val="000E29FE"/>
    <w:rsid w:val="000E3FAB"/>
    <w:rsid w:val="000E516E"/>
    <w:rsid w:val="000E5291"/>
    <w:rsid w:val="000E5B30"/>
    <w:rsid w:val="000F36CC"/>
    <w:rsid w:val="000F5987"/>
    <w:rsid w:val="00100364"/>
    <w:rsid w:val="00101544"/>
    <w:rsid w:val="00103837"/>
    <w:rsid w:val="001049C4"/>
    <w:rsid w:val="0011630E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B5A"/>
    <w:rsid w:val="001D1E4C"/>
    <w:rsid w:val="001D42F5"/>
    <w:rsid w:val="001E2FC2"/>
    <w:rsid w:val="001E7DC7"/>
    <w:rsid w:val="001F05E4"/>
    <w:rsid w:val="001F6B77"/>
    <w:rsid w:val="001F7EB6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FB2"/>
    <w:rsid w:val="002C2877"/>
    <w:rsid w:val="002E09EE"/>
    <w:rsid w:val="002E0BC1"/>
    <w:rsid w:val="002E2505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5B16"/>
    <w:rsid w:val="00401ABB"/>
    <w:rsid w:val="00407743"/>
    <w:rsid w:val="004122BB"/>
    <w:rsid w:val="004132D0"/>
    <w:rsid w:val="00414BE6"/>
    <w:rsid w:val="004150C8"/>
    <w:rsid w:val="00416119"/>
    <w:rsid w:val="004230F7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B07B7"/>
    <w:rsid w:val="004B09FB"/>
    <w:rsid w:val="004B5A98"/>
    <w:rsid w:val="004D1208"/>
    <w:rsid w:val="004D2BDC"/>
    <w:rsid w:val="004D47E3"/>
    <w:rsid w:val="004D6FFB"/>
    <w:rsid w:val="004D7814"/>
    <w:rsid w:val="004E205A"/>
    <w:rsid w:val="004E2135"/>
    <w:rsid w:val="004E65E9"/>
    <w:rsid w:val="004F1FBA"/>
    <w:rsid w:val="004F43E0"/>
    <w:rsid w:val="004F6B1B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52562"/>
    <w:rsid w:val="00554C47"/>
    <w:rsid w:val="005560F8"/>
    <w:rsid w:val="005575A5"/>
    <w:rsid w:val="005618A3"/>
    <w:rsid w:val="00566CF1"/>
    <w:rsid w:val="005704F1"/>
    <w:rsid w:val="005712CF"/>
    <w:rsid w:val="00571C4F"/>
    <w:rsid w:val="0057763E"/>
    <w:rsid w:val="005818D0"/>
    <w:rsid w:val="0058231C"/>
    <w:rsid w:val="00587C42"/>
    <w:rsid w:val="00590AF9"/>
    <w:rsid w:val="00591993"/>
    <w:rsid w:val="005A5F81"/>
    <w:rsid w:val="005A69D7"/>
    <w:rsid w:val="005A6D3E"/>
    <w:rsid w:val="005B1F32"/>
    <w:rsid w:val="005B5206"/>
    <w:rsid w:val="005B70E1"/>
    <w:rsid w:val="005C0006"/>
    <w:rsid w:val="005C2E3F"/>
    <w:rsid w:val="005C3C2E"/>
    <w:rsid w:val="005C3EF2"/>
    <w:rsid w:val="005C43F8"/>
    <w:rsid w:val="005C65F3"/>
    <w:rsid w:val="005C7B16"/>
    <w:rsid w:val="005D4E69"/>
    <w:rsid w:val="005E2826"/>
    <w:rsid w:val="005E6107"/>
    <w:rsid w:val="005F1BD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6545"/>
    <w:rsid w:val="00663ECD"/>
    <w:rsid w:val="00665A7A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BD7"/>
    <w:rsid w:val="006C577D"/>
    <w:rsid w:val="006C6983"/>
    <w:rsid w:val="006C7798"/>
    <w:rsid w:val="006D2C20"/>
    <w:rsid w:val="006D7677"/>
    <w:rsid w:val="006E4785"/>
    <w:rsid w:val="006F40D5"/>
    <w:rsid w:val="006F43AC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348C"/>
    <w:rsid w:val="007238D2"/>
    <w:rsid w:val="00727243"/>
    <w:rsid w:val="007308D4"/>
    <w:rsid w:val="00733B4C"/>
    <w:rsid w:val="00733D76"/>
    <w:rsid w:val="00735F9E"/>
    <w:rsid w:val="00736861"/>
    <w:rsid w:val="00736C5D"/>
    <w:rsid w:val="0074438F"/>
    <w:rsid w:val="00744C9B"/>
    <w:rsid w:val="00750E1E"/>
    <w:rsid w:val="007523E1"/>
    <w:rsid w:val="00752BFA"/>
    <w:rsid w:val="00754BAF"/>
    <w:rsid w:val="00754F77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3945"/>
    <w:rsid w:val="007F4B83"/>
    <w:rsid w:val="00803796"/>
    <w:rsid w:val="00804D75"/>
    <w:rsid w:val="00807463"/>
    <w:rsid w:val="0081234D"/>
    <w:rsid w:val="008125BF"/>
    <w:rsid w:val="008159FE"/>
    <w:rsid w:val="00817E71"/>
    <w:rsid w:val="00830FE7"/>
    <w:rsid w:val="00834C5B"/>
    <w:rsid w:val="0084158F"/>
    <w:rsid w:val="00841B27"/>
    <w:rsid w:val="00842D27"/>
    <w:rsid w:val="00847BB1"/>
    <w:rsid w:val="00852A27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30278"/>
    <w:rsid w:val="00933262"/>
    <w:rsid w:val="00933375"/>
    <w:rsid w:val="0093605E"/>
    <w:rsid w:val="00941E6E"/>
    <w:rsid w:val="00944A27"/>
    <w:rsid w:val="00946342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75AC"/>
    <w:rsid w:val="009B73E3"/>
    <w:rsid w:val="009C09A4"/>
    <w:rsid w:val="009C3CC4"/>
    <w:rsid w:val="009D37D7"/>
    <w:rsid w:val="009D54CE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70A6F"/>
    <w:rsid w:val="00A70AA7"/>
    <w:rsid w:val="00A721F9"/>
    <w:rsid w:val="00A73AE7"/>
    <w:rsid w:val="00A75D79"/>
    <w:rsid w:val="00A75F07"/>
    <w:rsid w:val="00A75F0E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21A"/>
    <w:rsid w:val="00B26C88"/>
    <w:rsid w:val="00B305AC"/>
    <w:rsid w:val="00B34BC6"/>
    <w:rsid w:val="00B46173"/>
    <w:rsid w:val="00B47988"/>
    <w:rsid w:val="00B502EF"/>
    <w:rsid w:val="00B550D9"/>
    <w:rsid w:val="00B55AAB"/>
    <w:rsid w:val="00B62626"/>
    <w:rsid w:val="00B64667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C3C13"/>
    <w:rsid w:val="00BD2119"/>
    <w:rsid w:val="00BD61BC"/>
    <w:rsid w:val="00BE0C83"/>
    <w:rsid w:val="00BE138D"/>
    <w:rsid w:val="00BE410A"/>
    <w:rsid w:val="00BF2A39"/>
    <w:rsid w:val="00C001AB"/>
    <w:rsid w:val="00C01D0F"/>
    <w:rsid w:val="00C0633A"/>
    <w:rsid w:val="00C113F1"/>
    <w:rsid w:val="00C15978"/>
    <w:rsid w:val="00C16017"/>
    <w:rsid w:val="00C21F3B"/>
    <w:rsid w:val="00C22B20"/>
    <w:rsid w:val="00C26F43"/>
    <w:rsid w:val="00C3523E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A77E7"/>
    <w:rsid w:val="00CB08A8"/>
    <w:rsid w:val="00CB54C6"/>
    <w:rsid w:val="00CB5953"/>
    <w:rsid w:val="00CB7AB8"/>
    <w:rsid w:val="00CC1DA9"/>
    <w:rsid w:val="00CD60E1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3295"/>
    <w:rsid w:val="00DA3CA1"/>
    <w:rsid w:val="00DA71E7"/>
    <w:rsid w:val="00DB0139"/>
    <w:rsid w:val="00DB0480"/>
    <w:rsid w:val="00DB0FCB"/>
    <w:rsid w:val="00DB16E5"/>
    <w:rsid w:val="00DB36B3"/>
    <w:rsid w:val="00DB6598"/>
    <w:rsid w:val="00DB6E40"/>
    <w:rsid w:val="00DB7A14"/>
    <w:rsid w:val="00DC207C"/>
    <w:rsid w:val="00DC6BC5"/>
    <w:rsid w:val="00DC7A4A"/>
    <w:rsid w:val="00DD00E3"/>
    <w:rsid w:val="00DD0BBE"/>
    <w:rsid w:val="00DD65F8"/>
    <w:rsid w:val="00DD7F89"/>
    <w:rsid w:val="00DE55A2"/>
    <w:rsid w:val="00DF154C"/>
    <w:rsid w:val="00DF56ED"/>
    <w:rsid w:val="00E01B2D"/>
    <w:rsid w:val="00E0255C"/>
    <w:rsid w:val="00E165B8"/>
    <w:rsid w:val="00E2099A"/>
    <w:rsid w:val="00E26228"/>
    <w:rsid w:val="00E26ED4"/>
    <w:rsid w:val="00E37388"/>
    <w:rsid w:val="00E3758A"/>
    <w:rsid w:val="00E43A63"/>
    <w:rsid w:val="00E44860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700EF"/>
    <w:rsid w:val="00F707D8"/>
    <w:rsid w:val="00F721F0"/>
    <w:rsid w:val="00F7542B"/>
    <w:rsid w:val="00F75FD6"/>
    <w:rsid w:val="00F82634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6940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批注框文本 Char"/>
    <w:uiPriority w:val="0"/>
    <w:rPr>
      <w:kern w:val="2"/>
      <w:sz w:val="18"/>
      <w:szCs w:val="18"/>
    </w:rPr>
  </w:style>
  <w:style w:type="paragraph" w:customStyle="1" w:styleId="17">
    <w:name w:val="_Style 15"/>
    <w:basedOn w:val="1"/>
    <w:next w:val="12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表格头1"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kern w:val="0"/>
      <w:sz w:val="20"/>
      <w:szCs w:val="20"/>
      <w:lang w:val="en-US" w:eastAsia="zh-CN" w:bidi="ar-SA"/>
    </w:rPr>
  </w:style>
  <w:style w:type="character" w:customStyle="1" w:styleId="19">
    <w:name w:val="标题 1 字符"/>
    <w:basedOn w:val="10"/>
    <w:link w:val="2"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0">
    <w:name w:val="标题 字符"/>
    <w:basedOn w:val="10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E0BB-861C-4A7C-BE1A-9DAB49B438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701</Words>
  <Characters>780</Characters>
  <Lines>6</Lines>
  <Paragraphs>1</Paragraphs>
  <TotalTime>167</TotalTime>
  <ScaleCrop>false</ScaleCrop>
  <LinksUpToDate>false</LinksUpToDate>
  <CharactersWithSpaces>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CVTOUCH</cp:lastModifiedBy>
  <cp:lastPrinted>2021-10-18T01:28:00Z</cp:lastPrinted>
  <dcterms:modified xsi:type="dcterms:W3CDTF">2023-08-23T06:28:02Z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4F1CD3FE43A340F988420C6B28739D3F_12</vt:lpwstr>
  </property>
</Properties>
</file>