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65"/>
        <w:gridCol w:w="798"/>
        <w:gridCol w:w="2857"/>
        <w:gridCol w:w="2786"/>
        <w:gridCol w:w="3083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黑体" w:hAnsi="黑体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Fonts w:hint="eastAsia" w:ascii="黑体" w:hAnsi="黑体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东北亚学院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初试考试科目</w:t>
            </w: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复试考核内容</w:t>
            </w:r>
          </w:p>
        </w:tc>
        <w:tc>
          <w:tcPr>
            <w:tcW w:w="109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复试笔试参考书目</w:t>
            </w:r>
          </w:p>
        </w:tc>
        <w:tc>
          <w:tcPr>
            <w:tcW w:w="724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jc w:val="left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020105世界经济</w:t>
            </w:r>
          </w:p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01世界经济理论</w:t>
            </w:r>
          </w:p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02国际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贸易与投资</w:t>
            </w:r>
          </w:p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03全球经济治理</w:t>
            </w:r>
          </w:p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04东亚区域经济合作</w:t>
            </w:r>
          </w:p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05东北亚国别经济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①101思想政治理论</w:t>
            </w:r>
          </w:p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②201英语（一）</w:t>
            </w:r>
          </w:p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③303数学（三）</w:t>
            </w:r>
          </w:p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④807经济学原理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笔试：世界经济概论、西方经济学</w:t>
            </w:r>
          </w:p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面试：综合素质考查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《西方经济学》（第七版，宏观、微观），高鸿业，中国人民大学出版社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2018年版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；《世界经济概论》（第四版），池元吉、李晓，高等教育出版社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2019年版</w:t>
            </w:r>
          </w:p>
        </w:tc>
        <w:tc>
          <w:tcPr>
            <w:tcW w:w="724" w:type="pct"/>
          </w:tcPr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同等学力加试：</w:t>
            </w:r>
          </w:p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1.国际贸易</w:t>
            </w:r>
          </w:p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2.国际投资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030206国际政治</w:t>
            </w:r>
          </w:p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01国际政治理论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东北亚区域</w:t>
            </w:r>
            <w:r>
              <w:rPr>
                <w:rFonts w:ascii="宋体" w:hAnsi="宋体" w:eastAsia="宋体"/>
                <w:sz w:val="18"/>
                <w:szCs w:val="18"/>
              </w:rPr>
              <w:t>与国别研究</w:t>
            </w:r>
          </w:p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03中国外交政策与实践</w:t>
            </w:r>
          </w:p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04海洋战略理论与实践</w:t>
            </w:r>
          </w:p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05国际安全理论与实践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①101思想政治理论</w:t>
            </w:r>
          </w:p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②201英语（一）</w:t>
            </w:r>
          </w:p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615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政治学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原理</w:t>
            </w:r>
          </w:p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23国际关系史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笔试：国际关系理论、当代国际关系</w:t>
            </w:r>
          </w:p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面试：综合素质考查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《当代西方国际关系理论（第二版）》，倪世雄，复旦大学出版社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2018年版；《国际关系学理论与方法（第四版）》，罗伯特•杰克逊和乔格•索伦森著，中国人民大学出版社2012年版</w:t>
            </w:r>
          </w:p>
        </w:tc>
        <w:tc>
          <w:tcPr>
            <w:tcW w:w="724" w:type="pct"/>
          </w:tcPr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同等学力加试：</w:t>
            </w:r>
          </w:p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1.中国对外关系史</w:t>
            </w:r>
          </w:p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2.当代世界经济与政治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050210亚非语言文学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01韩国文学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02韩国语语言学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中韩翻译理论与实践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③610实践外语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④873专业韩国语</w:t>
            </w:r>
          </w:p>
        </w:tc>
        <w:tc>
          <w:tcPr>
            <w:tcW w:w="985" w:type="pct"/>
            <w:vAlign w:val="top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听力和口语：各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50分，总分为100分，60分及以上为合格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1090" w:type="pct"/>
            <w:vAlign w:val="top"/>
          </w:tcPr>
          <w:p>
            <w:pP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根据口语流利程度、语音语调、表达的连贯程度、思维的清晰度、内容表达的完整性和逻辑性、语言的准确度以及对相关专业知识的掌握程度等，对口语进行打分</w:t>
            </w:r>
          </w:p>
        </w:tc>
        <w:tc>
          <w:tcPr>
            <w:tcW w:w="724" w:type="pct"/>
            <w:vAlign w:val="top"/>
          </w:tcPr>
          <w:p>
            <w:pP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同等学力加试：</w:t>
            </w:r>
          </w:p>
          <w:p>
            <w:pP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1.韩国语写作</w:t>
            </w:r>
          </w:p>
          <w:p>
            <w:pP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2.高级韩国语</w:t>
            </w:r>
          </w:p>
          <w:p>
            <w:pP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055112朝鲜语口译</w:t>
            </w:r>
          </w:p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①101思想政治理论</w:t>
            </w:r>
          </w:p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②216翻译硕士朝鲜语</w:t>
            </w:r>
          </w:p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③362朝鲜语翻译基础</w:t>
            </w:r>
          </w:p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④448汉语写作与百科知识</w:t>
            </w:r>
          </w:p>
        </w:tc>
        <w:tc>
          <w:tcPr>
            <w:tcW w:w="985" w:type="pct"/>
            <w:vAlign w:val="top"/>
          </w:tcPr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复试采用口试形式，满分为100分，60分及以上为合格。试题由外汉段落口译、汉外段落口译和外语口头作文3部分组成。</w:t>
            </w:r>
          </w:p>
        </w:tc>
        <w:tc>
          <w:tcPr>
            <w:tcW w:w="1090" w:type="pct"/>
            <w:vAlign w:val="top"/>
          </w:tcPr>
          <w:p>
            <w:pP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口译将依照翻译的信息完整性，准确性，流利程度，得体性，以及反应迅捷度进行综合判分，口头作文根据内容的充实度和表达的语言质量进行打分</w:t>
            </w:r>
          </w:p>
        </w:tc>
        <w:tc>
          <w:tcPr>
            <w:tcW w:w="724" w:type="pct"/>
            <w:vAlign w:val="top"/>
          </w:tcPr>
          <w:p>
            <w:pP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同等学力加试：</w:t>
            </w:r>
          </w:p>
          <w:p>
            <w:pP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1.朝鲜语写作</w:t>
            </w:r>
          </w:p>
          <w:p>
            <w:pP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2.高级朝鲜语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055112朝鲜语口译（非全日制）</w:t>
            </w:r>
          </w:p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①101思想政治理论</w:t>
            </w:r>
          </w:p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②216翻译硕士朝鲜语</w:t>
            </w:r>
          </w:p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③362朝鲜语翻译基础</w:t>
            </w:r>
          </w:p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④448汉语写作与百科知识</w:t>
            </w:r>
          </w:p>
        </w:tc>
        <w:tc>
          <w:tcPr>
            <w:tcW w:w="985" w:type="pct"/>
            <w:vAlign w:val="top"/>
          </w:tcPr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复试采用口试形式，满分为100分，60分及以上为合格。试题由外汉段落口译、汉外段落口译和外语口头作文3部分组成。</w:t>
            </w:r>
          </w:p>
        </w:tc>
        <w:tc>
          <w:tcPr>
            <w:tcW w:w="1090" w:type="pct"/>
            <w:vAlign w:val="top"/>
          </w:tcPr>
          <w:p>
            <w:pP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口译将依照翻译的信息完整性，准确性，流利程度，得体性，以及反应迅捷度进行综合判分，口头作文根据内容的充实度和表达的语言质量进行打分</w:t>
            </w:r>
            <w:bookmarkStart w:id="0" w:name="_GoBack"/>
            <w:bookmarkEnd w:id="0"/>
          </w:p>
        </w:tc>
        <w:tc>
          <w:tcPr>
            <w:tcW w:w="724" w:type="pct"/>
            <w:vAlign w:val="top"/>
          </w:tcPr>
          <w:p>
            <w:pP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同等学力加试：</w:t>
            </w:r>
          </w:p>
          <w:p>
            <w:pP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1.朝鲜语写作</w:t>
            </w:r>
          </w:p>
          <w:p>
            <w:pP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2.高级朝鲜语</w:t>
            </w:r>
          </w:p>
          <w:p>
            <w:pP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非全日制上课方式：</w:t>
            </w:r>
          </w:p>
          <w:p>
            <w:pP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周末集中授课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060300世界史</w:t>
            </w:r>
          </w:p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01朝鲜半岛史</w:t>
            </w:r>
          </w:p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02东亚史</w:t>
            </w:r>
          </w:p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03高句丽、渤海史</w:t>
            </w:r>
          </w:p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04东亚民族史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①101思想政治理论</w:t>
            </w:r>
          </w:p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②201英语（一）</w:t>
            </w:r>
          </w:p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③660历史综合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笔试：东亚史、东亚民族史</w:t>
            </w:r>
          </w:p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面试：综合质考查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《东亚古代民族史》，杨军，中国社会科学出版社2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014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年版；《乐浪研究》，苗威，高等教育出版社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2016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年版</w:t>
            </w:r>
          </w:p>
        </w:tc>
        <w:tc>
          <w:tcPr>
            <w:tcW w:w="724" w:type="pct"/>
          </w:tcPr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同等学力加试：</w:t>
            </w:r>
          </w:p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1.中国通史</w:t>
            </w:r>
          </w:p>
          <w:p>
            <w:pP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2.世界通史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NjA5MDY2MTQ0MTdmZGZkNTljYWUwMzYyZjA2ZmEifQ=="/>
  </w:docVars>
  <w:rsids>
    <w:rsidRoot w:val="00000000"/>
    <w:rsid w:val="30AA41AB"/>
    <w:rsid w:val="4AC0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1143</Words>
  <Characters>1281</Characters>
  <Lines>0</Lines>
  <Paragraphs>0</Paragraphs>
  <TotalTime>4</TotalTime>
  <ScaleCrop>false</ScaleCrop>
  <LinksUpToDate>false</LinksUpToDate>
  <CharactersWithSpaces>1281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2023-08-23T01:23:00Z</dcterms:created>
  <dc:creator>DYN</dc:creator>
  <cp:lastModifiedBy>CVTOUCH</cp:lastModifiedBy>
  <dcterms:modified xsi:type="dcterms:W3CDTF">2023-08-23T08:07:13Z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C28949EF55CE455594DEB42ABC4BFB4C_12</vt:lpwstr>
  </property>
</Properties>
</file>