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65"/>
        <w:gridCol w:w="798"/>
        <w:gridCol w:w="2857"/>
        <w:gridCol w:w="2786"/>
        <w:gridCol w:w="308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84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翻译学院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6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050201英语语言文学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01语言学理论与应用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02翻译</w:t>
            </w:r>
            <w:r>
              <w:rPr>
                <w:rFonts w:ascii="宋体" w:hAnsi="宋体" w:eastAsia="宋体"/>
                <w:sz w:val="18"/>
                <w:szCs w:val="18"/>
              </w:rPr>
              <w:t>理论与实践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03英语文学</w:t>
            </w:r>
          </w:p>
        </w:tc>
        <w:tc>
          <w:tcPr>
            <w:tcW w:w="282" w:type="pct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101思想政治理论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②202俄语或203日语或244德语或245法语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③610实践外语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④817专业英语</w:t>
            </w:r>
          </w:p>
        </w:tc>
        <w:tc>
          <w:tcPr>
            <w:tcW w:w="985" w:type="pct"/>
          </w:tcPr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英语语言文学知识测试：主要考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对基础的英语语言学理论与英美文学知识的掌握程度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综合能力测试：英语口头陈述并回答问题，不合格者不予录取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第二外国语测试：第二外语口语作文并回答问题</w:t>
            </w:r>
          </w:p>
        </w:tc>
        <w:tc>
          <w:tcPr>
            <w:tcW w:w="1090" w:type="pct"/>
          </w:tcPr>
          <w:p>
            <w:pPr>
              <w:spacing w:line="260" w:lineRule="exact"/>
              <w:jc w:val="left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综合能力测试参考书目：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Baker, Mona.In Other Words:A Coursebook on Translation. London and New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York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Routledge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2001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>;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Hart,James David.The Oxford Companion to American Literature.New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York:Oxford University Press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1980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>;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w w:val="8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Ungerer, F.&amp;Schmid,H.J.An Introduction to Cognitive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 xml:space="preserve"> L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inguistics.Beijing:Foreign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Language Teaching and Research Press,2006；</w:t>
            </w:r>
          </w:p>
          <w:p>
            <w:pPr>
              <w:spacing w:line="26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戴炜栋</w:t>
            </w:r>
            <w:r>
              <w:rPr>
                <w:rFonts w:ascii="宋体" w:hAnsi="宋体" w:eastAsia="宋体"/>
                <w:sz w:val="18"/>
                <w:szCs w:val="18"/>
              </w:rPr>
              <w:t>,何兆熊.简明英语语言学教程（新版）[M].上海:上海外语教育出版社,2002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；胡壮麟</w:t>
            </w:r>
            <w:r>
              <w:rPr>
                <w:rFonts w:ascii="宋体" w:hAnsi="宋体" w:eastAsia="宋体"/>
                <w:sz w:val="18"/>
                <w:szCs w:val="18"/>
              </w:rPr>
              <w:t>.语言学教程（第三版）[M].北京:北京大学出版社,2006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；王湘云</w:t>
            </w:r>
            <w:r>
              <w:rPr>
                <w:rFonts w:ascii="宋体" w:hAnsi="宋体" w:eastAsia="宋体"/>
                <w:sz w:val="18"/>
                <w:szCs w:val="18"/>
              </w:rPr>
              <w:t>.中国大学生英语磨蚀实证研究[M]. 济南:山东大学出版社,2011</w:t>
            </w:r>
          </w:p>
        </w:tc>
        <w:tc>
          <w:tcPr>
            <w:tcW w:w="724" w:type="pct"/>
          </w:tcPr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1.写作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2.翻译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3.高级英语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spacing w:line="26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055101英语笔译</w:t>
            </w:r>
          </w:p>
          <w:p>
            <w:pPr>
              <w:spacing w:line="260" w:lineRule="exac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6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②211翻译硕士英语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③357英语翻译基础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④448汉语写作与百科知识</w:t>
            </w:r>
          </w:p>
        </w:tc>
        <w:tc>
          <w:tcPr>
            <w:tcW w:w="985" w:type="pct"/>
          </w:tcPr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听力测试：试题难度和形式与美国托福考试或英国雅思相当，不合格者不予录取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综合能力测试：采用口试形式，满分为100分，60分及以上为合格。试题为外汉、汉外段落口译和外语口头作文2部分组成。在指定时间内完成考试内容并回答考官问题。不合格者不予录取</w:t>
            </w:r>
            <w:bookmarkStart w:id="0" w:name="_GoBack"/>
            <w:bookmarkEnd w:id="0"/>
          </w:p>
        </w:tc>
        <w:tc>
          <w:tcPr>
            <w:tcW w:w="1090" w:type="pct"/>
          </w:tcPr>
          <w:p>
            <w:pPr>
              <w:spacing w:line="26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综合能力测试参考书目：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Baker, Mona.In Other Words:A Coursebook on Translation. London and New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York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Routledge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</w:rPr>
              <w:t>2001</w:t>
            </w:r>
            <w:r>
              <w:rPr>
                <w:rFonts w:hint="default" w:ascii="Times New Roman" w:hAnsi="Times New Roman" w:eastAsia="宋体" w:cs="Times New Roman"/>
                <w:w w:val="80"/>
                <w:sz w:val="16"/>
                <w:szCs w:val="16"/>
                <w:lang w:val="en-US" w:eastAsia="zh-CN"/>
              </w:rPr>
              <w:t>;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秦洪武</w:t>
            </w:r>
            <w:r>
              <w:rPr>
                <w:rFonts w:ascii="宋体" w:hAnsi="宋体" w:eastAsia="宋体"/>
                <w:sz w:val="18"/>
                <w:szCs w:val="18"/>
              </w:rPr>
              <w:t>.英汉比较与翻译[M].北京:外语教学与研究出版社,2011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；谭载喜</w:t>
            </w:r>
            <w:r>
              <w:rPr>
                <w:rFonts w:ascii="宋体" w:hAnsi="宋体" w:eastAsia="宋体"/>
                <w:sz w:val="18"/>
                <w:szCs w:val="18"/>
              </w:rPr>
              <w:t>.西方翻译简史[M].北京:商务印书馆,2004</w:t>
            </w:r>
          </w:p>
        </w:tc>
        <w:tc>
          <w:tcPr>
            <w:tcW w:w="724" w:type="pct"/>
          </w:tcPr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1.英语写作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2.高级英语</w:t>
            </w:r>
          </w:p>
          <w:p>
            <w:pPr>
              <w:spacing w:line="26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jMwM2VkM2IyNzEzYTU3ODI0M2MxYmViODE4ZTQifQ=="/>
  </w:docVars>
  <w:rsids>
    <w:rsidRoot w:val="00000000"/>
    <w:rsid w:val="1BA32BB2"/>
    <w:rsid w:val="2CB35427"/>
    <w:rsid w:val="2F611A30"/>
    <w:rsid w:val="36B979EA"/>
    <w:rsid w:val="3DDB7C82"/>
    <w:rsid w:val="477F3601"/>
    <w:rsid w:val="484D67EA"/>
    <w:rsid w:val="4AC03981"/>
    <w:rsid w:val="5DF94AE0"/>
    <w:rsid w:val="61722BDF"/>
    <w:rsid w:val="61EF3C1A"/>
    <w:rsid w:val="6A3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1007</Characters>
  <Lines>0</Lines>
  <Paragraphs>0</Paragraphs>
  <TotalTime>8</TotalTime>
  <ScaleCrop>false</ScaleCrop>
  <LinksUpToDate>false</LinksUpToDate>
  <CharactersWithSpaces>1047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DYN</dc:creator>
  <cp:lastModifiedBy>LuoWei</cp:lastModifiedBy>
  <dcterms:modified xsi:type="dcterms:W3CDTF">2023-08-24T03:13:40Z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C5DB3D9A644146B78D02395F60E48F32_13</vt:lpwstr>
  </property>
</Properties>
</file>