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5"/>
        <w:gridCol w:w="798"/>
        <w:gridCol w:w="2857"/>
        <w:gridCol w:w="2786"/>
        <w:gridCol w:w="308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88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空间科学与物理学院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07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4" w:type="pct"/>
            <w:vAlign w:val="center"/>
          </w:tcPr>
          <w:p>
            <w:pPr>
              <w:spacing w:line="264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80" w:lineRule="exact"/>
              <w:rPr>
                <w:rFonts w:ascii="黑体" w:hAnsi="黑体" w:eastAsia="黑体"/>
                <w:sz w:val="18"/>
                <w:szCs w:val="20"/>
              </w:rPr>
            </w:pPr>
            <w:r>
              <w:rPr>
                <w:rFonts w:ascii="黑体" w:hAnsi="黑体" w:eastAsia="黑体"/>
                <w:sz w:val="18"/>
                <w:szCs w:val="20"/>
              </w:rPr>
              <w:t>070800 地球物理学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ascii="宋体" w:hAnsi="宋体" w:eastAsia="宋体"/>
                <w:sz w:val="18"/>
                <w:szCs w:val="20"/>
              </w:rPr>
              <w:t xml:space="preserve">01日地物理与空间天气学    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ascii="宋体" w:hAnsi="宋体" w:eastAsia="宋体"/>
                <w:sz w:val="18"/>
                <w:szCs w:val="20"/>
              </w:rPr>
              <w:t>02行星遥感光谱学和深空探测</w:t>
            </w:r>
          </w:p>
          <w:p>
            <w:pPr>
              <w:spacing w:line="280" w:lineRule="exact"/>
              <w:rPr>
                <w:rFonts w:ascii="黑体" w:hAnsi="黑体" w:eastAsia="黑体"/>
                <w:sz w:val="18"/>
                <w:szCs w:val="20"/>
              </w:rPr>
            </w:pPr>
            <w:r>
              <w:rPr>
                <w:rFonts w:ascii="宋体" w:hAnsi="宋体" w:eastAsia="宋体"/>
                <w:sz w:val="18"/>
                <w:szCs w:val="20"/>
              </w:rPr>
              <w:t xml:space="preserve">03卫星导航与遥感    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方向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</w:t>
            </w:r>
            <w:r>
              <w:rPr>
                <w:rFonts w:ascii="宋体" w:hAnsi="宋体" w:eastAsia="宋体"/>
                <w:sz w:val="18"/>
                <w:szCs w:val="18"/>
              </w:rPr>
              <w:t>627物理学基础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828电动力学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方向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834地球科学概论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方向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</w:t>
            </w:r>
            <w:r>
              <w:rPr>
                <w:rFonts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827卫星导航定位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</w:t>
            </w:r>
            <w:r>
              <w:rPr>
                <w:rFonts w:ascii="宋体" w:hAnsi="宋体" w:eastAsia="宋体"/>
                <w:sz w:val="18"/>
                <w:szCs w:val="18"/>
              </w:rPr>
              <w:t>01方向普通物理，02方向地质学基础，03方向卫星导航与遥感技术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面试：英语听力、口语，专业基础和综合素质考核</w:t>
            </w:r>
          </w:p>
        </w:tc>
        <w:tc>
          <w:tcPr>
            <w:tcW w:w="1090" w:type="pct"/>
          </w:tcPr>
          <w:p>
            <w:pPr>
              <w:spacing w:line="280" w:lineRule="exac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普通物理：</w:t>
            </w:r>
            <w:r>
              <w:rPr>
                <w:rFonts w:ascii="宋体" w:hAnsi="宋体" w:eastAsia="宋体"/>
                <w:sz w:val="18"/>
                <w:szCs w:val="18"/>
              </w:rPr>
              <w:t>《普通物理学》程守洙、江之永著，力学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电磁学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/>
                <w:sz w:val="18"/>
                <w:szCs w:val="18"/>
              </w:rPr>
              <w:t>光学部分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地质学基础：</w:t>
            </w:r>
            <w:r>
              <w:rPr>
                <w:rFonts w:ascii="宋体" w:hAnsi="宋体" w:eastAsia="宋体"/>
                <w:sz w:val="18"/>
                <w:szCs w:val="18"/>
              </w:rPr>
              <w:t>《普通地质学》（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第三版）</w:t>
            </w:r>
            <w:r>
              <w:rPr>
                <w:rFonts w:ascii="宋体" w:hAnsi="宋体" w:eastAsia="宋体"/>
                <w:sz w:val="18"/>
                <w:szCs w:val="18"/>
              </w:rPr>
              <w:t>，舒良树著，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地质出版社2010年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版；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卫星导航与遥感技术：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《GPS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测量与数据处理（第三版）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》，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李征航、黄劲松编著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武汉大学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出版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社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2016年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版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；《误差理论与测量平差基础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（第三版）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》，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武汉大学测绘学院测量平差学科组编著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武汉大学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出版社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014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版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遥感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原理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与应用（第三版）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》，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孙家抦主编</w:t>
            </w:r>
            <w:r>
              <w:rPr>
                <w:rFonts w:ascii="宋体" w:hAnsi="宋体" w:eastAsia="宋体"/>
                <w:color w:val="auto"/>
                <w:sz w:val="18"/>
                <w:szCs w:val="18"/>
              </w:rPr>
              <w:t>，武汉大学出版社2013年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版</w:t>
            </w:r>
          </w:p>
        </w:tc>
        <w:tc>
          <w:tcPr>
            <w:tcW w:w="724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1.热力学与统计物理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2.行星科学导论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3.卫星导航定位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黑体" w:eastAsia="黑体"/>
                <w:sz w:val="18"/>
                <w:szCs w:val="20"/>
              </w:rPr>
            </w:pPr>
            <w:r>
              <w:rPr>
                <w:rFonts w:ascii="黑体" w:hAnsi="黑体" w:eastAsia="黑体"/>
                <w:sz w:val="18"/>
                <w:szCs w:val="20"/>
              </w:rPr>
              <w:t>070200</w:t>
            </w:r>
            <w:r>
              <w:rPr>
                <w:rFonts w:hint="eastAsia" w:ascii="黑体" w:hAnsi="黑体" w:eastAsia="黑体"/>
                <w:sz w:val="18"/>
                <w:szCs w:val="20"/>
              </w:rPr>
              <w:t>物理学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01核物理与粒子物理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02天体物理与空间碎片</w:t>
            </w:r>
          </w:p>
          <w:p>
            <w:pPr>
              <w:rPr>
                <w:rFonts w:ascii="黑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03凝聚态物理与微纳光电材料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③627物理学基础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④829量子力学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笔试：普通物理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面试：英语听力、口语，专业基础和综合素质考核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《普通物理学》程守洙、江之永著，力学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电磁学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光学部分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1.高等数学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2.热力学与统计物理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0854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06控制工程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④847自动控制原理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笔试：大学物理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面试：英语听力、口语，专业基础和综合素质考核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《大学物理简明教程（第</w:t>
            </w:r>
            <w:r>
              <w:rPr>
                <w:rFonts w:ascii="宋体" w:hAnsi="宋体" w:eastAsia="宋体"/>
                <w:sz w:val="18"/>
                <w:szCs w:val="18"/>
              </w:rPr>
              <w:t>3版）》，赵近芳、王登龙，北京邮电大学出版社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1.数字电路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2.计算机控制技术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黑体" w:hAnsi="宋体" w:eastAsia="黑体"/>
                <w:sz w:val="18"/>
                <w:szCs w:val="18"/>
              </w:rPr>
              <w:t>0854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11大数据技术与工程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④906数字电路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笔试：大学物理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面试：英语听力、口语，专业基础和综合素质考核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《大学物理简明教程（第</w:t>
            </w:r>
            <w:r>
              <w:rPr>
                <w:rFonts w:ascii="宋体" w:hAnsi="宋体" w:eastAsia="宋体"/>
                <w:sz w:val="18"/>
                <w:szCs w:val="18"/>
              </w:rPr>
              <w:t>3版）》，赵近芳、王登龙，北京邮电大学出版社</w:t>
            </w:r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1.程序设计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2.编译原理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2CB35427"/>
    <w:rsid w:val="3DDB7C82"/>
    <w:rsid w:val="4AC03981"/>
    <w:rsid w:val="554F7B33"/>
    <w:rsid w:val="5DC50992"/>
    <w:rsid w:val="5DF94AE0"/>
    <w:rsid w:val="5E8C5954"/>
    <w:rsid w:val="61722BDF"/>
    <w:rsid w:val="7D3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949</Characters>
  <Lines>0</Lines>
  <Paragraphs>0</Paragraphs>
  <TotalTime>3</TotalTime>
  <ScaleCrop>false</ScaleCrop>
  <LinksUpToDate>false</LinksUpToDate>
  <CharactersWithSpaces>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CVTOUCH</cp:lastModifiedBy>
  <dcterms:modified xsi:type="dcterms:W3CDTF">2023-08-23T09:19:11Z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B805564385974CF88888169BED530307_13</vt:lpwstr>
  </property>
</Properties>
</file>