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11A3" w14:textId="77777777" w:rsidR="00A14708" w:rsidRDefault="00000000">
      <w:pPr>
        <w:jc w:val="center"/>
        <w:rPr>
          <w:rFonts w:ascii="黑体" w:eastAsia="黑体" w:hAnsi="黑体" w:cs="黑体"/>
          <w:sz w:val="32"/>
          <w:szCs w:val="32"/>
        </w:rPr>
      </w:pPr>
      <w:r>
        <w:rPr>
          <w:rFonts w:ascii="黑体" w:eastAsia="黑体" w:hAnsi="黑体" w:cs="黑体" w:hint="eastAsia"/>
          <w:sz w:val="32"/>
          <w:szCs w:val="32"/>
        </w:rPr>
        <w:t>基于细胞与合成生物学的生物传感系统研究交叉团队复试方案</w:t>
      </w:r>
    </w:p>
    <w:p w14:paraId="350ABB3A" w14:textId="77777777" w:rsidR="00A14708" w:rsidRDefault="00000000">
      <w:pPr>
        <w:ind w:firstLineChars="200" w:firstLine="560"/>
        <w:jc w:val="left"/>
        <w:rPr>
          <w:rFonts w:ascii="黑体" w:eastAsia="宋体" w:hAnsi="黑体" w:cs="黑体"/>
          <w:sz w:val="32"/>
          <w:szCs w:val="32"/>
        </w:rPr>
      </w:pPr>
      <w:r>
        <w:rPr>
          <w:rFonts w:ascii="宋体" w:eastAsia="宋体" w:hAnsi="宋体" w:cs="宋体" w:hint="eastAsia"/>
          <w:color w:val="444444"/>
          <w:sz w:val="28"/>
          <w:szCs w:val="28"/>
        </w:rPr>
        <w:t>根据学校</w:t>
      </w:r>
      <w:hyperlink r:id="rId7" w:tgtFrame="http://202.194.15.157:8080/system/_owners/sxy/_webprj/_self" w:history="1">
        <w:r>
          <w:rPr>
            <w:rStyle w:val="a7"/>
            <w:rFonts w:ascii="宋体" w:eastAsia="宋体" w:hAnsi="宋体" w:cs="宋体" w:hint="eastAsia"/>
            <w:color w:val="444444"/>
            <w:sz w:val="28"/>
            <w:szCs w:val="28"/>
            <w:u w:val="none"/>
          </w:rPr>
          <w:t>《山东大学学科交叉中心2025年博士研究生招生简章》</w:t>
        </w:r>
      </w:hyperlink>
      <w:r>
        <w:rPr>
          <w:rFonts w:ascii="宋体" w:eastAsia="宋体" w:hAnsi="宋体" w:cs="宋体" w:hint="eastAsia"/>
          <w:color w:val="444444"/>
          <w:sz w:val="28"/>
          <w:szCs w:val="28"/>
        </w:rPr>
        <w:t>的要求，特制定基于细胞与合成生物学的生物传感系统研究团队招收博士研究生复试方案。</w:t>
      </w:r>
    </w:p>
    <w:p w14:paraId="3EC41205" w14:textId="77777777" w:rsidR="00A14708" w:rsidRDefault="00000000">
      <w:pPr>
        <w:numPr>
          <w:ilvl w:val="0"/>
          <w:numId w:val="1"/>
        </w:numPr>
        <w:jc w:val="left"/>
        <w:rPr>
          <w:rFonts w:ascii="宋体" w:eastAsia="宋体" w:hAnsi="宋体" w:cs="宋体"/>
          <w:sz w:val="28"/>
          <w:szCs w:val="28"/>
        </w:rPr>
      </w:pPr>
      <w:r>
        <w:rPr>
          <w:rFonts w:ascii="宋体" w:eastAsia="宋体" w:hAnsi="宋体" w:cs="宋体" w:hint="eastAsia"/>
          <w:sz w:val="28"/>
          <w:szCs w:val="28"/>
        </w:rPr>
        <w:t>材料审核</w:t>
      </w:r>
    </w:p>
    <w:p w14:paraId="6F060089" w14:textId="77777777" w:rsidR="00A14708" w:rsidRDefault="00000000">
      <w:pPr>
        <w:ind w:firstLineChars="200" w:firstLine="560"/>
        <w:jc w:val="left"/>
        <w:rPr>
          <w:rStyle w:val="a7"/>
          <w:rFonts w:ascii="宋体" w:eastAsia="宋体" w:hAnsi="宋体" w:cs="宋体"/>
          <w:color w:val="444444"/>
          <w:sz w:val="28"/>
          <w:szCs w:val="28"/>
          <w:u w:val="none"/>
        </w:rPr>
      </w:pPr>
      <w:r>
        <w:rPr>
          <w:rStyle w:val="a7"/>
          <w:rFonts w:ascii="宋体" w:eastAsia="宋体" w:hAnsi="宋体" w:cs="宋体" w:hint="eastAsia"/>
          <w:color w:val="444444"/>
          <w:sz w:val="28"/>
          <w:szCs w:val="28"/>
          <w:u w:val="none"/>
        </w:rPr>
        <w:t>基于细胞与合成生物学的生物传感系统研究交叉团队针对报考不同交叉团队的考生，各交叉团队组织专家审核小组，对考生的报名申请材料进行全面审核。审核申请学生符合《山东大学2025年招收攻读博士学位研究生章程》相关要求，且须符合学科交叉中心专业目录中有关条件要求。专家审核小组根据考生的报名材料、学习成绩、科研背景、科研经历、科研成果、获奖情况、科研设想、发展潜质等进行评价和打分，给出材料审核成绩（百分制），该成绩计入考核总成绩。结合招生计划，根据材料审核成绩确定参加考核人选。</w:t>
      </w:r>
    </w:p>
    <w:p w14:paraId="5BBAFD0A" w14:textId="77777777" w:rsidR="00A14708" w:rsidRDefault="00000000">
      <w:pPr>
        <w:numPr>
          <w:ilvl w:val="0"/>
          <w:numId w:val="1"/>
        </w:numPr>
        <w:jc w:val="left"/>
        <w:rPr>
          <w:rFonts w:ascii="宋体" w:eastAsia="宋体" w:hAnsi="宋体" w:cs="宋体"/>
          <w:sz w:val="28"/>
          <w:szCs w:val="28"/>
        </w:rPr>
      </w:pPr>
      <w:bookmarkStart w:id="0" w:name="OLE_LINK1"/>
      <w:r>
        <w:rPr>
          <w:rFonts w:ascii="宋体" w:eastAsia="宋体" w:hAnsi="宋体" w:cs="宋体"/>
          <w:sz w:val="28"/>
          <w:szCs w:val="28"/>
        </w:rPr>
        <w:t>外语水平</w:t>
      </w:r>
      <w:bookmarkEnd w:id="0"/>
      <w:r>
        <w:rPr>
          <w:rFonts w:ascii="宋体" w:eastAsia="宋体" w:hAnsi="宋体" w:cs="宋体"/>
          <w:sz w:val="28"/>
          <w:szCs w:val="28"/>
        </w:rPr>
        <w:t>考核</w:t>
      </w:r>
    </w:p>
    <w:p w14:paraId="5BC44D35" w14:textId="77777777" w:rsidR="00A14708" w:rsidRDefault="00000000">
      <w:pPr>
        <w:ind w:firstLineChars="200" w:firstLine="560"/>
        <w:jc w:val="left"/>
        <w:rPr>
          <w:rFonts w:ascii="宋体" w:eastAsia="宋体" w:hAnsi="宋体" w:cs="宋体"/>
          <w:sz w:val="28"/>
          <w:szCs w:val="28"/>
        </w:rPr>
      </w:pPr>
      <w:r>
        <w:rPr>
          <w:rStyle w:val="a7"/>
          <w:rFonts w:ascii="宋体" w:eastAsia="宋体" w:hAnsi="宋体" w:cs="宋体" w:hint="eastAsia"/>
          <w:color w:val="444444"/>
          <w:sz w:val="28"/>
          <w:szCs w:val="28"/>
          <w:u w:val="none"/>
        </w:rPr>
        <w:t>考核形式为面试，成绩为百分制。交叉团队对报考团队的考生进行考核。</w:t>
      </w:r>
    </w:p>
    <w:p w14:paraId="7D08CFF0" w14:textId="77777777" w:rsidR="00A14708" w:rsidRDefault="00000000">
      <w:pPr>
        <w:numPr>
          <w:ilvl w:val="0"/>
          <w:numId w:val="1"/>
        </w:numPr>
        <w:jc w:val="left"/>
        <w:rPr>
          <w:rFonts w:ascii="宋体" w:eastAsia="宋体" w:hAnsi="宋体" w:cs="宋体"/>
          <w:sz w:val="28"/>
          <w:szCs w:val="28"/>
        </w:rPr>
      </w:pPr>
      <w:r>
        <w:rPr>
          <w:rFonts w:ascii="宋体" w:eastAsia="宋体" w:hAnsi="宋体" w:cs="宋体" w:hint="eastAsia"/>
          <w:sz w:val="28"/>
          <w:szCs w:val="28"/>
        </w:rPr>
        <w:t>专业课考核</w:t>
      </w:r>
    </w:p>
    <w:p w14:paraId="341C3BC8" w14:textId="5522F801" w:rsidR="00A14708" w:rsidRDefault="00000000">
      <w:pPr>
        <w:ind w:firstLineChars="200" w:firstLine="560"/>
        <w:jc w:val="left"/>
        <w:rPr>
          <w:rStyle w:val="a7"/>
          <w:rFonts w:ascii="宋体" w:eastAsia="宋体" w:hAnsi="宋体" w:cs="宋体"/>
          <w:color w:val="444444"/>
          <w:sz w:val="28"/>
          <w:szCs w:val="28"/>
          <w:u w:val="none"/>
        </w:rPr>
      </w:pPr>
      <w:r w:rsidRPr="00806802">
        <w:rPr>
          <w:rStyle w:val="a7"/>
          <w:rFonts w:ascii="宋体" w:eastAsia="宋体" w:hAnsi="宋体" w:cs="宋体" w:hint="eastAsia"/>
          <w:color w:val="444444"/>
          <w:sz w:val="28"/>
          <w:szCs w:val="28"/>
          <w:u w:val="none"/>
        </w:rPr>
        <w:t>考核形式为笔试，时长</w:t>
      </w:r>
      <w:r w:rsidR="00806802" w:rsidRPr="00806802">
        <w:rPr>
          <w:rStyle w:val="a7"/>
          <w:rFonts w:ascii="宋体" w:eastAsia="宋体" w:hAnsi="宋体" w:cs="宋体" w:hint="eastAsia"/>
          <w:color w:val="444444"/>
          <w:sz w:val="28"/>
          <w:szCs w:val="28"/>
          <w:u w:val="none"/>
        </w:rPr>
        <w:t>2</w:t>
      </w:r>
      <w:r w:rsidRPr="00806802">
        <w:rPr>
          <w:rStyle w:val="a7"/>
          <w:rFonts w:ascii="宋体" w:eastAsia="宋体" w:hAnsi="宋体" w:cs="宋体" w:hint="eastAsia"/>
          <w:color w:val="444444"/>
          <w:sz w:val="28"/>
          <w:szCs w:val="28"/>
          <w:u w:val="none"/>
        </w:rPr>
        <w:t>小时，成绩为百</w:t>
      </w:r>
      <w:r>
        <w:rPr>
          <w:rStyle w:val="a7"/>
          <w:rFonts w:ascii="宋体" w:eastAsia="宋体" w:hAnsi="宋体" w:cs="宋体" w:hint="eastAsia"/>
          <w:color w:val="444444"/>
          <w:sz w:val="28"/>
          <w:szCs w:val="28"/>
          <w:u w:val="none"/>
        </w:rPr>
        <w:t>分制。交叉团队根据团队的招生标准，自行命</w:t>
      </w:r>
      <w:proofErr w:type="gramStart"/>
      <w:r>
        <w:rPr>
          <w:rStyle w:val="a7"/>
          <w:rFonts w:ascii="宋体" w:eastAsia="宋体" w:hAnsi="宋体" w:cs="宋体" w:hint="eastAsia"/>
          <w:color w:val="444444"/>
          <w:sz w:val="28"/>
          <w:szCs w:val="28"/>
          <w:u w:val="none"/>
        </w:rPr>
        <w:t>制相应</w:t>
      </w:r>
      <w:proofErr w:type="gramEnd"/>
      <w:r>
        <w:rPr>
          <w:rStyle w:val="a7"/>
          <w:rFonts w:ascii="宋体" w:eastAsia="宋体" w:hAnsi="宋体" w:cs="宋体" w:hint="eastAsia"/>
          <w:color w:val="444444"/>
          <w:sz w:val="28"/>
          <w:szCs w:val="28"/>
          <w:u w:val="none"/>
        </w:rPr>
        <w:t>试题。</w:t>
      </w:r>
    </w:p>
    <w:p w14:paraId="4804201B" w14:textId="77777777" w:rsidR="00A14708" w:rsidRDefault="00000000">
      <w:pPr>
        <w:numPr>
          <w:ilvl w:val="0"/>
          <w:numId w:val="1"/>
        </w:numPr>
        <w:jc w:val="left"/>
        <w:rPr>
          <w:rStyle w:val="a7"/>
          <w:rFonts w:ascii="宋体" w:eastAsia="宋体" w:hAnsi="宋体" w:cs="宋体"/>
          <w:color w:val="444444"/>
          <w:sz w:val="28"/>
          <w:szCs w:val="28"/>
          <w:u w:val="none"/>
        </w:rPr>
      </w:pPr>
      <w:r>
        <w:rPr>
          <w:rFonts w:ascii="宋体" w:eastAsia="宋体" w:hAnsi="宋体" w:cs="宋体" w:hint="eastAsia"/>
          <w:sz w:val="28"/>
          <w:szCs w:val="28"/>
        </w:rPr>
        <w:t>综合素质考核</w:t>
      </w:r>
    </w:p>
    <w:p w14:paraId="26DA70C6" w14:textId="77777777" w:rsidR="00A14708" w:rsidRDefault="00000000">
      <w:pPr>
        <w:ind w:firstLineChars="200" w:firstLine="560"/>
        <w:jc w:val="left"/>
        <w:rPr>
          <w:rStyle w:val="a7"/>
          <w:rFonts w:ascii="宋体" w:eastAsia="宋体" w:hAnsi="宋体" w:cs="宋体"/>
          <w:color w:val="444444"/>
          <w:sz w:val="28"/>
          <w:szCs w:val="28"/>
          <w:u w:val="none"/>
        </w:rPr>
      </w:pPr>
      <w:r>
        <w:rPr>
          <w:rStyle w:val="a7"/>
          <w:rFonts w:ascii="宋体" w:eastAsia="宋体" w:hAnsi="宋体" w:cs="宋体" w:hint="eastAsia"/>
          <w:color w:val="444444"/>
          <w:sz w:val="28"/>
          <w:szCs w:val="28"/>
          <w:u w:val="none"/>
        </w:rPr>
        <w:lastRenderedPageBreak/>
        <w:t>（1）基于细胞与合成生物学的生物传感系统研究交叉团队根据招生需求，组建相关专业考核小组，并指定考核小组组长。考核小组由5名以上（含5名）博士生指导教师或相关专业副高级职称及以上人员组成，小组成员须政治素质好、责任心强、公道正派、教学经验丰富。</w:t>
      </w:r>
    </w:p>
    <w:p w14:paraId="1D8B6913" w14:textId="77777777" w:rsidR="00A14708" w:rsidRDefault="00000000">
      <w:pPr>
        <w:ind w:firstLineChars="200" w:firstLine="560"/>
        <w:jc w:val="left"/>
        <w:rPr>
          <w:rFonts w:ascii="宋体" w:eastAsia="宋体" w:hAnsi="宋体" w:cs="宋体"/>
          <w:sz w:val="28"/>
          <w:szCs w:val="28"/>
        </w:rPr>
      </w:pPr>
      <w:r>
        <w:rPr>
          <w:rStyle w:val="a7"/>
          <w:rFonts w:ascii="宋体" w:eastAsia="宋体" w:hAnsi="宋体" w:cs="宋体" w:hint="eastAsia"/>
          <w:color w:val="444444"/>
          <w:sz w:val="28"/>
          <w:szCs w:val="28"/>
          <w:u w:val="none"/>
        </w:rPr>
        <w:t>（2）考核形式为面试，考核时长一般不少于20分钟，成绩为百分制。对综合素质考核不合格（综合素质考核成绩百分制低于60分）者，不予录取。</w:t>
      </w:r>
    </w:p>
    <w:p w14:paraId="1109063C" w14:textId="77777777" w:rsidR="00A14708" w:rsidRDefault="00000000">
      <w:pPr>
        <w:numPr>
          <w:ilvl w:val="0"/>
          <w:numId w:val="1"/>
        </w:numPr>
        <w:jc w:val="left"/>
        <w:rPr>
          <w:rFonts w:ascii="宋体" w:eastAsia="宋体" w:hAnsi="宋体" w:cs="宋体"/>
          <w:sz w:val="28"/>
          <w:szCs w:val="28"/>
        </w:rPr>
      </w:pPr>
      <w:r>
        <w:rPr>
          <w:rFonts w:ascii="宋体" w:eastAsia="宋体" w:hAnsi="宋体" w:cs="宋体" w:hint="eastAsia"/>
          <w:sz w:val="28"/>
          <w:szCs w:val="28"/>
        </w:rPr>
        <w:t>成绩计算方式</w:t>
      </w:r>
    </w:p>
    <w:p w14:paraId="3FB245C1" w14:textId="77777777" w:rsidR="00A14708" w:rsidRDefault="00000000">
      <w:pPr>
        <w:ind w:firstLineChars="200" w:firstLine="560"/>
        <w:jc w:val="left"/>
        <w:rPr>
          <w:rStyle w:val="a7"/>
          <w:rFonts w:ascii="宋体" w:eastAsia="宋体" w:hAnsi="宋体" w:cs="宋体"/>
          <w:color w:val="444444"/>
          <w:sz w:val="28"/>
          <w:szCs w:val="28"/>
          <w:u w:val="none"/>
        </w:rPr>
      </w:pPr>
      <w:r>
        <w:rPr>
          <w:rStyle w:val="a7"/>
          <w:rFonts w:ascii="宋体" w:eastAsia="宋体" w:hAnsi="宋体" w:cs="宋体" w:hint="eastAsia"/>
          <w:color w:val="444444"/>
          <w:sz w:val="28"/>
          <w:szCs w:val="28"/>
          <w:u w:val="none"/>
        </w:rPr>
        <w:t>拟录取成绩=（材料审核成绩*20%+</w:t>
      </w:r>
      <w:r>
        <w:rPr>
          <w:rStyle w:val="a7"/>
          <w:rFonts w:ascii="宋体" w:eastAsia="宋体" w:hAnsi="宋体" w:cs="宋体"/>
          <w:color w:val="444444"/>
          <w:sz w:val="28"/>
          <w:szCs w:val="28"/>
          <w:u w:val="none"/>
        </w:rPr>
        <w:t>外语水平</w:t>
      </w:r>
      <w:r>
        <w:rPr>
          <w:rStyle w:val="a7"/>
          <w:rFonts w:ascii="宋体" w:eastAsia="宋体" w:hAnsi="宋体" w:cs="宋体" w:hint="eastAsia"/>
          <w:color w:val="444444"/>
          <w:sz w:val="28"/>
          <w:szCs w:val="28"/>
          <w:u w:val="none"/>
        </w:rPr>
        <w:t>考核成绩*20%+专业课成绩*60%）*50%+综合素质考核成绩*50%。</w:t>
      </w:r>
    </w:p>
    <w:p w14:paraId="590240A2" w14:textId="77777777" w:rsidR="00A14708" w:rsidRDefault="00000000">
      <w:pPr>
        <w:ind w:firstLineChars="200" w:firstLine="560"/>
        <w:jc w:val="right"/>
        <w:rPr>
          <w:rStyle w:val="a7"/>
          <w:rFonts w:ascii="宋体" w:eastAsia="宋体" w:hAnsi="宋体" w:cs="宋体"/>
          <w:color w:val="444444"/>
          <w:sz w:val="28"/>
          <w:szCs w:val="28"/>
          <w:u w:val="none"/>
        </w:rPr>
      </w:pPr>
      <w:r>
        <w:rPr>
          <w:rStyle w:val="a7"/>
          <w:rFonts w:ascii="宋体" w:eastAsia="宋体" w:hAnsi="宋体" w:cs="宋体" w:hint="eastAsia"/>
          <w:color w:val="444444"/>
          <w:sz w:val="28"/>
          <w:szCs w:val="28"/>
          <w:u w:val="none"/>
        </w:rPr>
        <w:t>基于细胞与合成生物学的生物传感系统研究</w:t>
      </w:r>
      <w:bookmarkStart w:id="1" w:name="_Hlk197610226"/>
      <w:r>
        <w:rPr>
          <w:rStyle w:val="a7"/>
          <w:rFonts w:ascii="宋体" w:eastAsia="宋体" w:hAnsi="宋体" w:cs="宋体" w:hint="eastAsia"/>
          <w:color w:val="444444"/>
          <w:sz w:val="28"/>
          <w:szCs w:val="28"/>
          <w:u w:val="none"/>
        </w:rPr>
        <w:t>交叉</w:t>
      </w:r>
      <w:bookmarkEnd w:id="1"/>
      <w:r>
        <w:rPr>
          <w:rStyle w:val="a7"/>
          <w:rFonts w:ascii="宋体" w:eastAsia="宋体" w:hAnsi="宋体" w:cs="宋体" w:hint="eastAsia"/>
          <w:color w:val="444444"/>
          <w:sz w:val="28"/>
          <w:szCs w:val="28"/>
          <w:u w:val="none"/>
        </w:rPr>
        <w:t>团队</w:t>
      </w:r>
    </w:p>
    <w:p w14:paraId="12FC84B0" w14:textId="77777777" w:rsidR="00A14708" w:rsidRDefault="00000000">
      <w:pPr>
        <w:ind w:firstLineChars="200" w:firstLine="560"/>
        <w:jc w:val="right"/>
        <w:rPr>
          <w:rStyle w:val="a7"/>
          <w:rFonts w:ascii="宋体" w:eastAsia="宋体" w:hAnsi="宋体" w:cs="宋体"/>
          <w:color w:val="444444"/>
          <w:sz w:val="28"/>
          <w:szCs w:val="28"/>
          <w:u w:val="none"/>
        </w:rPr>
      </w:pPr>
      <w:r>
        <w:rPr>
          <w:rStyle w:val="a7"/>
          <w:rFonts w:ascii="宋体" w:eastAsia="宋体" w:hAnsi="宋体" w:cs="宋体" w:hint="eastAsia"/>
          <w:color w:val="444444"/>
          <w:sz w:val="28"/>
          <w:szCs w:val="28"/>
          <w:u w:val="none"/>
        </w:rPr>
        <w:t>2025年5月8日</w:t>
      </w:r>
    </w:p>
    <w:sectPr w:rsidR="00A14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651D4" w14:textId="77777777" w:rsidR="00CF17AC" w:rsidRDefault="00CF17AC" w:rsidP="00806802">
      <w:r>
        <w:separator/>
      </w:r>
    </w:p>
  </w:endnote>
  <w:endnote w:type="continuationSeparator" w:id="0">
    <w:p w14:paraId="348C98CF" w14:textId="77777777" w:rsidR="00CF17AC" w:rsidRDefault="00CF17AC" w:rsidP="0080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773C5" w14:textId="77777777" w:rsidR="00CF17AC" w:rsidRDefault="00CF17AC" w:rsidP="00806802">
      <w:r>
        <w:separator/>
      </w:r>
    </w:p>
  </w:footnote>
  <w:footnote w:type="continuationSeparator" w:id="0">
    <w:p w14:paraId="12BA7D03" w14:textId="77777777" w:rsidR="00CF17AC" w:rsidRDefault="00CF17AC" w:rsidP="0080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AF18E1"/>
    <w:multiLevelType w:val="singleLevel"/>
    <w:tmpl w:val="83AF18E1"/>
    <w:lvl w:ilvl="0">
      <w:start w:val="1"/>
      <w:numFmt w:val="chineseCounting"/>
      <w:suff w:val="nothing"/>
      <w:lvlText w:val="%1、"/>
      <w:lvlJc w:val="left"/>
      <w:rPr>
        <w:rFonts w:hint="eastAsia"/>
      </w:rPr>
    </w:lvl>
  </w:abstractNum>
  <w:num w:numId="1" w16cid:durableId="201097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xZWNiZGJiZDk4NGUyOTU4Y2NkMTkyMzllNzg1NDAifQ=="/>
  </w:docVars>
  <w:rsids>
    <w:rsidRoot w:val="00DC6CD4"/>
    <w:rsid w:val="001D2F5C"/>
    <w:rsid w:val="00626838"/>
    <w:rsid w:val="00806802"/>
    <w:rsid w:val="008D54AA"/>
    <w:rsid w:val="00A14708"/>
    <w:rsid w:val="00CA1CCC"/>
    <w:rsid w:val="00CE682C"/>
    <w:rsid w:val="00CF17AC"/>
    <w:rsid w:val="00DC6CD4"/>
    <w:rsid w:val="09F12D05"/>
    <w:rsid w:val="13055CFB"/>
    <w:rsid w:val="13115F99"/>
    <w:rsid w:val="144E2F16"/>
    <w:rsid w:val="3381518B"/>
    <w:rsid w:val="4E4A6CEE"/>
    <w:rsid w:val="53DA0C55"/>
    <w:rsid w:val="622F64A8"/>
    <w:rsid w:val="6A6652AB"/>
    <w:rsid w:val="73714F2B"/>
    <w:rsid w:val="76F46331"/>
    <w:rsid w:val="774E41F1"/>
    <w:rsid w:val="7DEB6868"/>
    <w:rsid w:val="7EF9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DD276"/>
  <w15:docId w15:val="{39584FF6-A3E9-4BFF-8CF4-0506EAFA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z.sdu.edu.cn/info/1035/57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435</Characters>
  <Application>Microsoft Office Word</Application>
  <DocSecurity>0</DocSecurity>
  <Lines>21</Lines>
  <Paragraphs>16</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longxinyu</dc:creator>
  <cp:lastModifiedBy>梓立 刘</cp:lastModifiedBy>
  <cp:revision>2</cp:revision>
  <dcterms:created xsi:type="dcterms:W3CDTF">2025-05-09T09:44:00Z</dcterms:created>
  <dcterms:modified xsi:type="dcterms:W3CDTF">2025-05-09T09:44:00Z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8D478A891B164F178B460C47B617B305_12</vt:lpwstr>
  </property>
  <property fmtid="{D5CDD505-2E9C-101B-9397-08002B2CF9AE}" pid="4" name="KSOTemplateDocerSaveRecord">
    <vt:lpwstr>eyJoZGlkIjoiNjcxMzRmNjI5ZTM4OTljOWFlNGY4MjEwOTk2NGU4NjEiLCJ1c2VySWQiOiIyNDQwNzIyNDkifQ==</vt:lpwstr>
  </property>
</Properties>
</file>