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E0" w:rsidRPr="006673E0" w:rsidRDefault="006673E0" w:rsidP="006B1918">
      <w:pPr>
        <w:spacing w:beforeLines="50" w:before="156" w:afterLines="100" w:after="312" w:line="360" w:lineRule="auto"/>
        <w:jc w:val="center"/>
        <w:rPr>
          <w:rFonts w:ascii="黑体" w:eastAsia="黑体" w:hAnsi="黑体"/>
          <w:sz w:val="28"/>
          <w:szCs w:val="28"/>
        </w:rPr>
      </w:pPr>
      <w:r w:rsidRPr="006673E0">
        <w:rPr>
          <w:rFonts w:ascii="黑体" w:eastAsia="黑体" w:hAnsi="黑体" w:hint="eastAsia"/>
          <w:sz w:val="28"/>
          <w:szCs w:val="28"/>
        </w:rPr>
        <w:t>国际教育学院</w:t>
      </w:r>
      <w:r>
        <w:rPr>
          <w:rFonts w:ascii="黑体" w:eastAsia="黑体" w:hAnsi="黑体" w:hint="eastAsia"/>
          <w:sz w:val="28"/>
          <w:szCs w:val="28"/>
        </w:rPr>
        <w:t>硕士</w:t>
      </w:r>
      <w:r w:rsidR="000910DA">
        <w:rPr>
          <w:rFonts w:ascii="黑体" w:eastAsia="黑体" w:hAnsi="黑体" w:hint="eastAsia"/>
          <w:sz w:val="28"/>
          <w:szCs w:val="28"/>
        </w:rPr>
        <w:t>生</w:t>
      </w:r>
      <w:r>
        <w:rPr>
          <w:rFonts w:ascii="黑体" w:eastAsia="黑体" w:hAnsi="黑体" w:hint="eastAsia"/>
          <w:sz w:val="28"/>
          <w:szCs w:val="28"/>
        </w:rPr>
        <w:t>复试方案</w:t>
      </w:r>
    </w:p>
    <w:p w:rsidR="00AA64A6" w:rsidRPr="006673E0" w:rsidRDefault="00490717" w:rsidP="00247D84">
      <w:pPr>
        <w:spacing w:beforeLines="50" w:before="156"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6673E0">
        <w:rPr>
          <w:rFonts w:asciiTheme="minorEastAsia" w:eastAsiaTheme="minorEastAsia" w:hAnsiTheme="minorEastAsia" w:hint="eastAsia"/>
          <w:b/>
          <w:sz w:val="24"/>
        </w:rPr>
        <w:t>一、学术型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1.复试方式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笔试和面试相结合。复试重点考查考生的综合素质。笔试时间3小时，笔试成绩满分100分，面试成绩满分100分。</w:t>
      </w:r>
    </w:p>
    <w:p w:rsidR="00AA64A6" w:rsidRPr="006673E0" w:rsidRDefault="00AA64A6" w:rsidP="006673E0">
      <w:pPr>
        <w:spacing w:line="360" w:lineRule="auto"/>
        <w:ind w:firstLine="420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>复试成绩=（笔试成绩+面试成绩）÷2×95%+</w:t>
      </w:r>
      <w:r w:rsidR="00AE7D14" w:rsidRPr="006673E0">
        <w:rPr>
          <w:rFonts w:asciiTheme="minorEastAsia" w:eastAsiaTheme="minorEastAsia" w:hAnsiTheme="minorEastAsia" w:hint="eastAsia"/>
          <w:sz w:val="24"/>
        </w:rPr>
        <w:t>外语听力及口语测试成绩</w:t>
      </w:r>
      <w:r w:rsidR="00663347" w:rsidRPr="006673E0">
        <w:rPr>
          <w:rFonts w:asciiTheme="minorEastAsia" w:eastAsiaTheme="minorEastAsia" w:hAnsiTheme="minorEastAsia" w:hint="eastAsia"/>
          <w:sz w:val="24"/>
        </w:rPr>
        <w:t>×5%</w:t>
      </w:r>
      <w:r w:rsidRPr="006673E0">
        <w:rPr>
          <w:rFonts w:asciiTheme="minorEastAsia" w:eastAsiaTheme="minorEastAsia" w:hAnsiTheme="minorEastAsia" w:hint="eastAsia"/>
          <w:sz w:val="24"/>
        </w:rPr>
        <w:t>，满分100分。</w:t>
      </w:r>
    </w:p>
    <w:p w:rsidR="00696CAC" w:rsidRPr="006673E0" w:rsidRDefault="00AE7D14" w:rsidP="006673E0">
      <w:pPr>
        <w:spacing w:line="360" w:lineRule="auto"/>
        <w:ind w:firstLine="420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>外语听力及口语测试</w:t>
      </w:r>
      <w:r w:rsidR="00696CAC" w:rsidRPr="006673E0">
        <w:rPr>
          <w:rFonts w:asciiTheme="minorEastAsia" w:eastAsiaTheme="minorEastAsia" w:hAnsiTheme="minorEastAsia" w:hint="eastAsia"/>
          <w:sz w:val="24"/>
        </w:rPr>
        <w:t>在面试中进行。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2.复试笔试科目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对外汉语专业基础知识（主要考查现代汉语、中国国情与文化知识）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3.复试面试内容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注重专业理解、知识背景及教师基本素质的考查</w:t>
      </w:r>
      <w:r w:rsidR="00137505" w:rsidRPr="006673E0">
        <w:rPr>
          <w:rFonts w:asciiTheme="minorEastAsia" w:eastAsiaTheme="minorEastAsia" w:hAnsiTheme="minorEastAsia" w:hint="eastAsia"/>
          <w:sz w:val="24"/>
        </w:rPr>
        <w:t>，</w:t>
      </w:r>
      <w:r w:rsidRPr="006673E0">
        <w:rPr>
          <w:rFonts w:asciiTheme="minorEastAsia" w:eastAsiaTheme="minorEastAsia" w:hAnsiTheme="minorEastAsia" w:hint="eastAsia"/>
          <w:sz w:val="24"/>
        </w:rPr>
        <w:t>包括普通话水平（二级甲等以上</w:t>
      </w:r>
      <w:r w:rsidR="00137505" w:rsidRPr="006673E0">
        <w:rPr>
          <w:rFonts w:asciiTheme="minorEastAsia" w:eastAsiaTheme="minorEastAsia" w:hAnsiTheme="minorEastAsia" w:hint="eastAsia"/>
          <w:sz w:val="24"/>
        </w:rPr>
        <w:t>或相当水平</w:t>
      </w:r>
      <w:r w:rsidRPr="006673E0">
        <w:rPr>
          <w:rFonts w:asciiTheme="minorEastAsia" w:eastAsiaTheme="minorEastAsia" w:hAnsiTheme="minorEastAsia" w:hint="eastAsia"/>
          <w:sz w:val="24"/>
        </w:rPr>
        <w:t>）、外语口语水平和交际沟通能力的考查等。</w:t>
      </w:r>
      <w:r w:rsidR="00137505" w:rsidRPr="006673E0">
        <w:rPr>
          <w:rFonts w:asciiTheme="minorEastAsia" w:eastAsiaTheme="minorEastAsia" w:hAnsiTheme="minorEastAsia" w:hint="eastAsia"/>
          <w:sz w:val="24"/>
        </w:rPr>
        <w:t>鉴于专业要求，普通话水平不达标不予录取。</w:t>
      </w:r>
    </w:p>
    <w:p w:rsidR="00AA64A6" w:rsidRPr="00B239E1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239E1">
        <w:rPr>
          <w:rFonts w:asciiTheme="minorEastAsia" w:eastAsiaTheme="minorEastAsia" w:hAnsiTheme="minorEastAsia" w:hint="eastAsia"/>
          <w:sz w:val="24"/>
        </w:rPr>
        <w:t xml:space="preserve">　　4.排名</w:t>
      </w:r>
      <w:r w:rsidR="00E17053" w:rsidRPr="00B239E1">
        <w:rPr>
          <w:rFonts w:asciiTheme="minorEastAsia" w:eastAsiaTheme="minorEastAsia" w:hAnsiTheme="minorEastAsia" w:hint="eastAsia"/>
          <w:sz w:val="24"/>
        </w:rPr>
        <w:t>录取</w:t>
      </w:r>
      <w:r w:rsidR="006B1918">
        <w:rPr>
          <w:rFonts w:asciiTheme="minorEastAsia" w:eastAsiaTheme="minorEastAsia" w:hAnsiTheme="minorEastAsia" w:hint="eastAsia"/>
          <w:sz w:val="24"/>
        </w:rPr>
        <w:t>原则</w:t>
      </w:r>
    </w:p>
    <w:p w:rsidR="006C72BA" w:rsidRPr="006C72BA" w:rsidRDefault="006C72BA" w:rsidP="006C72BA">
      <w:pPr>
        <w:spacing w:line="360" w:lineRule="auto"/>
        <w:ind w:leftChars="228" w:left="839" w:hangingChars="150" w:hanging="360"/>
        <w:rPr>
          <w:rFonts w:asciiTheme="minorEastAsia" w:eastAsiaTheme="minorEastAsia" w:hAnsiTheme="minorEastAsia"/>
          <w:sz w:val="24"/>
        </w:rPr>
      </w:pPr>
      <w:r w:rsidRPr="006C72BA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</w:t>
      </w:r>
      <w:r w:rsidRPr="006C72BA">
        <w:rPr>
          <w:rFonts w:asciiTheme="minorEastAsia" w:eastAsiaTheme="minorEastAsia" w:hAnsiTheme="minorEastAsia" w:hint="eastAsia"/>
          <w:sz w:val="24"/>
        </w:rPr>
        <w:t>一志愿报考本专业的考生，按照二级学科根据录取成绩从高到低排名录取。录取成绩=初试成绩÷5×60%+复试成绩×40%</w:t>
      </w:r>
    </w:p>
    <w:p w:rsidR="006C72BA" w:rsidRPr="006C72BA" w:rsidRDefault="006C72BA" w:rsidP="006C72BA">
      <w:pPr>
        <w:spacing w:line="360" w:lineRule="auto"/>
        <w:ind w:leftChars="228" w:left="839" w:hangingChars="150" w:hanging="360"/>
        <w:rPr>
          <w:rFonts w:asciiTheme="minorEastAsia" w:eastAsiaTheme="minorEastAsia" w:hAnsiTheme="minorEastAsia"/>
          <w:sz w:val="24"/>
        </w:rPr>
      </w:pPr>
      <w:r w:rsidRPr="006C72BA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）</w:t>
      </w:r>
      <w:r w:rsidRPr="006C72BA">
        <w:rPr>
          <w:rFonts w:asciiTheme="minorEastAsia" w:eastAsiaTheme="minorEastAsia" w:hAnsiTheme="minorEastAsia" w:hint="eastAsia"/>
          <w:sz w:val="24"/>
        </w:rPr>
        <w:t>校内调剂考生与一志愿报考本专业的考生分别排名，先录取一志愿报考本专业（二级学科）的考生，再录取一志愿报考本单位其他专业的调剂考生，最后录取其他校内调剂考生。</w:t>
      </w:r>
    </w:p>
    <w:p w:rsidR="006C72BA" w:rsidRPr="006C72BA" w:rsidRDefault="00441DB4" w:rsidP="006C72BA">
      <w:pPr>
        <w:spacing w:line="360" w:lineRule="auto"/>
        <w:ind w:leftChars="228" w:left="839" w:hangingChars="150" w:hanging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6C72BA">
        <w:rPr>
          <w:rFonts w:asciiTheme="minorEastAsia" w:eastAsiaTheme="minorEastAsia" w:hAnsiTheme="minorEastAsia" w:hint="eastAsia"/>
          <w:sz w:val="24"/>
        </w:rPr>
        <w:t>）</w:t>
      </w:r>
      <w:r w:rsidR="006C72BA" w:rsidRPr="006C72BA">
        <w:rPr>
          <w:rFonts w:asciiTheme="minorEastAsia" w:eastAsiaTheme="minorEastAsia" w:hAnsiTheme="minorEastAsia" w:hint="eastAsia"/>
          <w:sz w:val="24"/>
        </w:rPr>
        <w:t>对外汉语专业接受校外调剂。符合我校调剂要求的校外考生按照二级学科单独排名，单独录取。录取成绩=初试成绩÷5×60%+复试成绩×40%</w:t>
      </w:r>
    </w:p>
    <w:p w:rsidR="006C72BA" w:rsidRPr="006C72BA" w:rsidRDefault="00441DB4" w:rsidP="006C72BA">
      <w:pPr>
        <w:spacing w:line="360" w:lineRule="auto"/>
        <w:ind w:leftChars="228" w:left="839" w:hangingChars="150" w:hanging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6C72BA">
        <w:rPr>
          <w:rFonts w:asciiTheme="minorEastAsia" w:eastAsiaTheme="minorEastAsia" w:hAnsiTheme="minorEastAsia" w:hint="eastAsia"/>
          <w:sz w:val="24"/>
        </w:rPr>
        <w:t>）</w:t>
      </w:r>
      <w:r w:rsidR="006C72BA" w:rsidRPr="006C72BA">
        <w:rPr>
          <w:rFonts w:asciiTheme="minorEastAsia" w:eastAsiaTheme="minorEastAsia" w:hAnsiTheme="minorEastAsia" w:hint="eastAsia"/>
          <w:sz w:val="24"/>
        </w:rPr>
        <w:t>录取政策会根据报考情况和学校政策进行调整。如有调整，以复试前发布的最新通知为准。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5.复试笔试参考书目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《现代汉语》（增订四版），黄伯荣、廖序东主编，高等教育出版社2007年版；</w:t>
      </w:r>
    </w:p>
    <w:p w:rsidR="00AA64A6" w:rsidRPr="006673E0" w:rsidRDefault="00AA64A6" w:rsidP="006673E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>《中国文化要略》，程裕祯，外语教学与研究出版社2003年版。</w:t>
      </w:r>
    </w:p>
    <w:p w:rsidR="00AA64A6" w:rsidRPr="006673E0" w:rsidRDefault="00AA64A6" w:rsidP="00247D84">
      <w:pPr>
        <w:spacing w:beforeLines="100" w:before="312"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bookmarkStart w:id="0" w:name="_GoBack"/>
      <w:bookmarkEnd w:id="0"/>
      <w:r w:rsidRPr="006673E0">
        <w:rPr>
          <w:rFonts w:asciiTheme="minorEastAsia" w:eastAsiaTheme="minorEastAsia" w:hAnsiTheme="minorEastAsia" w:hint="eastAsia"/>
          <w:b/>
          <w:sz w:val="24"/>
        </w:rPr>
        <w:lastRenderedPageBreak/>
        <w:t>二、专业学位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1.复试方式</w:t>
      </w:r>
      <w:r w:rsidR="001E4643" w:rsidRPr="006673E0">
        <w:rPr>
          <w:rFonts w:asciiTheme="minorEastAsia" w:eastAsiaTheme="minorEastAsia" w:hAnsiTheme="minorEastAsia" w:hint="eastAsia"/>
          <w:sz w:val="24"/>
        </w:rPr>
        <w:t>及成绩构成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复试采取笔试和面试相结合的方式，重点考查考生的综合素质。笔试成绩满分100分，面试成绩满分100分。</w:t>
      </w:r>
    </w:p>
    <w:p w:rsidR="00AA64A6" w:rsidRPr="006673E0" w:rsidRDefault="00AA64A6" w:rsidP="006673E0">
      <w:pPr>
        <w:spacing w:line="360" w:lineRule="auto"/>
        <w:ind w:firstLine="420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>复试成绩=（笔试成绩+面试成绩）÷2×95%+</w:t>
      </w:r>
      <w:r w:rsidR="00AE7D14" w:rsidRPr="006673E0">
        <w:rPr>
          <w:rFonts w:asciiTheme="minorEastAsia" w:eastAsiaTheme="minorEastAsia" w:hAnsiTheme="minorEastAsia" w:hint="eastAsia"/>
          <w:sz w:val="24"/>
        </w:rPr>
        <w:t>外语听力及口语测试成绩</w:t>
      </w:r>
      <w:r w:rsidR="00663347" w:rsidRPr="006673E0">
        <w:rPr>
          <w:rFonts w:asciiTheme="minorEastAsia" w:eastAsiaTheme="minorEastAsia" w:hAnsiTheme="minorEastAsia" w:hint="eastAsia"/>
          <w:sz w:val="24"/>
        </w:rPr>
        <w:t>×5%</w:t>
      </w:r>
      <w:r w:rsidRPr="006673E0">
        <w:rPr>
          <w:rFonts w:asciiTheme="minorEastAsia" w:eastAsiaTheme="minorEastAsia" w:hAnsiTheme="minorEastAsia" w:hint="eastAsia"/>
          <w:sz w:val="24"/>
        </w:rPr>
        <w:t>，满分100分。</w:t>
      </w:r>
    </w:p>
    <w:p w:rsidR="008D487C" w:rsidRPr="006673E0" w:rsidRDefault="00AE7D14" w:rsidP="006673E0">
      <w:pPr>
        <w:spacing w:line="360" w:lineRule="auto"/>
        <w:ind w:firstLine="420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>外语听力及口语测试成绩</w:t>
      </w:r>
      <w:r w:rsidR="008D487C" w:rsidRPr="006673E0">
        <w:rPr>
          <w:rFonts w:asciiTheme="minorEastAsia" w:eastAsiaTheme="minorEastAsia" w:hAnsiTheme="minorEastAsia" w:hint="eastAsia"/>
          <w:sz w:val="24"/>
        </w:rPr>
        <w:t>在面试中进行。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2.复试笔试内容</w:t>
      </w:r>
    </w:p>
    <w:p w:rsidR="00AA64A6" w:rsidRPr="006673E0" w:rsidRDefault="001E4643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</w:t>
      </w:r>
      <w:r w:rsidR="00AA64A6" w:rsidRPr="006673E0">
        <w:rPr>
          <w:rFonts w:asciiTheme="minorEastAsia" w:eastAsiaTheme="minorEastAsia" w:hAnsiTheme="minorEastAsia" w:hint="eastAsia"/>
          <w:sz w:val="24"/>
        </w:rPr>
        <w:t>考试科目：专业基本能力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考查重点：主要考查学生的人文素养、逻辑思考能力和创新能力。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笔试形式：闭卷考试，题型以论述题为主，考试时间为3小时。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3.复试面试内容</w:t>
      </w:r>
    </w:p>
    <w:p w:rsidR="00AA64A6" w:rsidRPr="006673E0" w:rsidRDefault="00AA64A6" w:rsidP="006673E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主要考查学生对本专业的理解</w:t>
      </w:r>
      <w:r w:rsidR="00137505" w:rsidRPr="006673E0">
        <w:rPr>
          <w:rFonts w:asciiTheme="minorEastAsia" w:eastAsiaTheme="minorEastAsia" w:hAnsiTheme="minorEastAsia" w:hint="eastAsia"/>
          <w:sz w:val="24"/>
        </w:rPr>
        <w:t>、知识背景及汉语国际教师的基本素质，包括普通话水平（二级甲等或相当水平</w:t>
      </w:r>
      <w:r w:rsidRPr="006673E0">
        <w:rPr>
          <w:rFonts w:asciiTheme="minorEastAsia" w:eastAsiaTheme="minorEastAsia" w:hAnsiTheme="minorEastAsia" w:hint="eastAsia"/>
          <w:sz w:val="24"/>
        </w:rPr>
        <w:t>）、外语交际能力和合作沟通能力等。</w:t>
      </w:r>
      <w:r w:rsidR="00502CDE" w:rsidRPr="006673E0">
        <w:rPr>
          <w:rFonts w:asciiTheme="minorEastAsia" w:eastAsiaTheme="minorEastAsia" w:hAnsiTheme="minorEastAsia" w:hint="eastAsia"/>
          <w:sz w:val="24"/>
        </w:rPr>
        <w:t>鉴于专业要求，普通话水平不达标不予录取。</w:t>
      </w:r>
    </w:p>
    <w:p w:rsidR="00B239E1" w:rsidRPr="00B239E1" w:rsidRDefault="00AA64A6" w:rsidP="00B239E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73E0">
        <w:rPr>
          <w:rFonts w:asciiTheme="minorEastAsia" w:eastAsiaTheme="minorEastAsia" w:hAnsiTheme="minorEastAsia" w:hint="eastAsia"/>
          <w:sz w:val="24"/>
        </w:rPr>
        <w:t xml:space="preserve">　　</w:t>
      </w:r>
      <w:r w:rsidR="00B239E1" w:rsidRPr="00B239E1">
        <w:rPr>
          <w:rFonts w:asciiTheme="minorEastAsia" w:eastAsiaTheme="minorEastAsia" w:hAnsiTheme="minorEastAsia" w:hint="eastAsia"/>
          <w:sz w:val="24"/>
        </w:rPr>
        <w:t>4.排名</w:t>
      </w:r>
      <w:r w:rsidR="00E17053" w:rsidRPr="00B239E1">
        <w:rPr>
          <w:rFonts w:asciiTheme="minorEastAsia" w:eastAsiaTheme="minorEastAsia" w:hAnsiTheme="minorEastAsia" w:hint="eastAsia"/>
          <w:sz w:val="24"/>
        </w:rPr>
        <w:t>录取</w:t>
      </w:r>
      <w:r w:rsidR="006B1918">
        <w:rPr>
          <w:rFonts w:asciiTheme="minorEastAsia" w:eastAsiaTheme="minorEastAsia" w:hAnsiTheme="minorEastAsia" w:hint="eastAsia"/>
          <w:sz w:val="24"/>
        </w:rPr>
        <w:t>原则</w:t>
      </w:r>
    </w:p>
    <w:p w:rsidR="00B239E1" w:rsidRPr="006C72BA" w:rsidRDefault="00B239E1" w:rsidP="00B239E1">
      <w:pPr>
        <w:spacing w:line="360" w:lineRule="auto"/>
        <w:ind w:leftChars="228" w:left="839" w:hangingChars="150" w:hanging="360"/>
        <w:rPr>
          <w:rFonts w:asciiTheme="minorEastAsia" w:eastAsiaTheme="minorEastAsia" w:hAnsiTheme="minorEastAsia"/>
          <w:sz w:val="24"/>
        </w:rPr>
      </w:pPr>
      <w:r w:rsidRPr="006C72BA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</w:t>
      </w:r>
      <w:r w:rsidRPr="006C72BA">
        <w:rPr>
          <w:rFonts w:asciiTheme="minorEastAsia" w:eastAsiaTheme="minorEastAsia" w:hAnsiTheme="minorEastAsia" w:hint="eastAsia"/>
          <w:sz w:val="24"/>
        </w:rPr>
        <w:t>一志愿报考本专业的考生，按照二级学科根据录取成绩从高到低排名录取。录取成绩=初试成绩÷5×60%+复试成绩×40%</w:t>
      </w:r>
    </w:p>
    <w:p w:rsidR="00B239E1" w:rsidRPr="006C72BA" w:rsidRDefault="00B239E1" w:rsidP="00B239E1">
      <w:pPr>
        <w:spacing w:line="360" w:lineRule="auto"/>
        <w:ind w:leftChars="228" w:left="839" w:hangingChars="150" w:hanging="360"/>
        <w:rPr>
          <w:rFonts w:asciiTheme="minorEastAsia" w:eastAsiaTheme="minorEastAsia" w:hAnsiTheme="minorEastAsia"/>
          <w:sz w:val="24"/>
        </w:rPr>
      </w:pPr>
      <w:r w:rsidRPr="006C72BA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）</w:t>
      </w:r>
      <w:r w:rsidRPr="006C72BA">
        <w:rPr>
          <w:rFonts w:asciiTheme="minorEastAsia" w:eastAsiaTheme="minorEastAsia" w:hAnsiTheme="minorEastAsia" w:hint="eastAsia"/>
          <w:sz w:val="24"/>
        </w:rPr>
        <w:t>校内调剂考生与一志愿报考本专业的考生分别排名，先录取一志愿报考本专业（二级学科）的考生，再录取一志愿报考本单位其他专业的调剂考生，最后录取其他校内调剂考生。</w:t>
      </w:r>
    </w:p>
    <w:p w:rsidR="00B239E1" w:rsidRPr="006C72BA" w:rsidRDefault="00441DB4" w:rsidP="00B239E1">
      <w:pPr>
        <w:spacing w:line="360" w:lineRule="auto"/>
        <w:ind w:leftChars="228" w:left="839" w:hangingChars="150" w:hanging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B239E1">
        <w:rPr>
          <w:rFonts w:asciiTheme="minorEastAsia" w:eastAsiaTheme="minorEastAsia" w:hAnsiTheme="minorEastAsia" w:hint="eastAsia"/>
          <w:sz w:val="24"/>
        </w:rPr>
        <w:t>）</w:t>
      </w:r>
      <w:r w:rsidR="00D659F5">
        <w:rPr>
          <w:rFonts w:asciiTheme="minorEastAsia" w:eastAsiaTheme="minorEastAsia" w:hAnsiTheme="minorEastAsia" w:hint="eastAsia"/>
          <w:sz w:val="24"/>
        </w:rPr>
        <w:t>汉语国际教育</w:t>
      </w:r>
      <w:r w:rsidR="00B239E1" w:rsidRPr="006C72BA">
        <w:rPr>
          <w:rFonts w:asciiTheme="minorEastAsia" w:eastAsiaTheme="minorEastAsia" w:hAnsiTheme="minorEastAsia" w:hint="eastAsia"/>
          <w:sz w:val="24"/>
        </w:rPr>
        <w:t>专业接受校外调剂。符合我校调剂要求的校外考生单独排名，单独录取。录取成绩=初试成绩÷5×60%+复试成绩×40%</w:t>
      </w:r>
    </w:p>
    <w:p w:rsidR="00490717" w:rsidRDefault="00441DB4" w:rsidP="00B239E1">
      <w:pPr>
        <w:spacing w:line="360" w:lineRule="auto"/>
        <w:ind w:leftChars="228" w:left="839" w:hangingChars="150" w:hanging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B239E1">
        <w:rPr>
          <w:rFonts w:asciiTheme="minorEastAsia" w:eastAsiaTheme="minorEastAsia" w:hAnsiTheme="minorEastAsia" w:hint="eastAsia"/>
          <w:sz w:val="24"/>
        </w:rPr>
        <w:t>）</w:t>
      </w:r>
      <w:r w:rsidR="00B239E1" w:rsidRPr="006C72BA">
        <w:rPr>
          <w:rFonts w:asciiTheme="minorEastAsia" w:eastAsiaTheme="minorEastAsia" w:hAnsiTheme="minorEastAsia" w:hint="eastAsia"/>
          <w:sz w:val="24"/>
        </w:rPr>
        <w:t>录取政策会根据报考情况和学校政策进行调整。如有调整，以复试前发布的最新通知为准。</w:t>
      </w:r>
    </w:p>
    <w:p w:rsidR="00CC57CF" w:rsidRPr="00CC57CF" w:rsidRDefault="00CC57CF" w:rsidP="00CC57CF">
      <w:pPr>
        <w:spacing w:line="360" w:lineRule="auto"/>
        <w:ind w:firstLine="465"/>
        <w:rPr>
          <w:rFonts w:asciiTheme="minorEastAsia" w:eastAsiaTheme="minorEastAsia" w:hAnsiTheme="minorEastAsia"/>
          <w:sz w:val="24"/>
        </w:rPr>
      </w:pPr>
    </w:p>
    <w:sectPr w:rsidR="00CC57CF" w:rsidRPr="00CC57CF" w:rsidSect="000A370A">
      <w:pgSz w:w="11906" w:h="16838"/>
      <w:pgMar w:top="1135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31" w:rsidRDefault="00EA4331" w:rsidP="00663347">
      <w:r>
        <w:separator/>
      </w:r>
    </w:p>
  </w:endnote>
  <w:endnote w:type="continuationSeparator" w:id="0">
    <w:p w:rsidR="00EA4331" w:rsidRDefault="00EA4331" w:rsidP="0066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31" w:rsidRDefault="00EA4331" w:rsidP="00663347">
      <w:r>
        <w:separator/>
      </w:r>
    </w:p>
  </w:footnote>
  <w:footnote w:type="continuationSeparator" w:id="0">
    <w:p w:rsidR="00EA4331" w:rsidRDefault="00EA4331" w:rsidP="00663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64A6"/>
    <w:rsid w:val="00000F99"/>
    <w:rsid w:val="0001597F"/>
    <w:rsid w:val="000267E3"/>
    <w:rsid w:val="000461CE"/>
    <w:rsid w:val="000910DA"/>
    <w:rsid w:val="000A370A"/>
    <w:rsid w:val="00137505"/>
    <w:rsid w:val="00140EA0"/>
    <w:rsid w:val="001A222E"/>
    <w:rsid w:val="001B1127"/>
    <w:rsid w:val="001B6C29"/>
    <w:rsid w:val="001C27B0"/>
    <w:rsid w:val="001C5EB5"/>
    <w:rsid w:val="001D154D"/>
    <w:rsid w:val="001E4643"/>
    <w:rsid w:val="00213450"/>
    <w:rsid w:val="00226888"/>
    <w:rsid w:val="00247D84"/>
    <w:rsid w:val="002D5AA5"/>
    <w:rsid w:val="003843BE"/>
    <w:rsid w:val="00390AB9"/>
    <w:rsid w:val="003B4460"/>
    <w:rsid w:val="003C0708"/>
    <w:rsid w:val="003E4AED"/>
    <w:rsid w:val="00441DB4"/>
    <w:rsid w:val="00460E9A"/>
    <w:rsid w:val="004649DC"/>
    <w:rsid w:val="0047069A"/>
    <w:rsid w:val="00487FBC"/>
    <w:rsid w:val="00490717"/>
    <w:rsid w:val="004B524E"/>
    <w:rsid w:val="004F737E"/>
    <w:rsid w:val="00502CDE"/>
    <w:rsid w:val="005D23B7"/>
    <w:rsid w:val="005E63AB"/>
    <w:rsid w:val="006069EE"/>
    <w:rsid w:val="00647106"/>
    <w:rsid w:val="00663347"/>
    <w:rsid w:val="006673E0"/>
    <w:rsid w:val="00684396"/>
    <w:rsid w:val="00696CAC"/>
    <w:rsid w:val="006B1918"/>
    <w:rsid w:val="006C6AFE"/>
    <w:rsid w:val="006C72BA"/>
    <w:rsid w:val="006E34CC"/>
    <w:rsid w:val="00766714"/>
    <w:rsid w:val="00771CBC"/>
    <w:rsid w:val="00784B57"/>
    <w:rsid w:val="007866FD"/>
    <w:rsid w:val="007B0BE8"/>
    <w:rsid w:val="008013CF"/>
    <w:rsid w:val="008116DF"/>
    <w:rsid w:val="008117D6"/>
    <w:rsid w:val="008D487C"/>
    <w:rsid w:val="008D4F3A"/>
    <w:rsid w:val="008E48C8"/>
    <w:rsid w:val="0092409C"/>
    <w:rsid w:val="00945FBD"/>
    <w:rsid w:val="009972DC"/>
    <w:rsid w:val="009D5DB0"/>
    <w:rsid w:val="009E6990"/>
    <w:rsid w:val="009F548C"/>
    <w:rsid w:val="00AA64A6"/>
    <w:rsid w:val="00AE7D14"/>
    <w:rsid w:val="00B02016"/>
    <w:rsid w:val="00B239E1"/>
    <w:rsid w:val="00BC7C6E"/>
    <w:rsid w:val="00CC57CF"/>
    <w:rsid w:val="00D659F5"/>
    <w:rsid w:val="00D75FD7"/>
    <w:rsid w:val="00E17053"/>
    <w:rsid w:val="00E413F5"/>
    <w:rsid w:val="00EA4331"/>
    <w:rsid w:val="00EB5737"/>
    <w:rsid w:val="00ED67CE"/>
    <w:rsid w:val="00F2281E"/>
    <w:rsid w:val="00F452EC"/>
    <w:rsid w:val="00F857B3"/>
    <w:rsid w:val="00FC7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E6239"/>
  <w15:docId w15:val="{F58636C5-A7EC-44CF-8335-39C840AA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3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63347"/>
    <w:rPr>
      <w:kern w:val="2"/>
      <w:sz w:val="18"/>
      <w:szCs w:val="18"/>
    </w:rPr>
  </w:style>
  <w:style w:type="paragraph" w:styleId="a5">
    <w:name w:val="footer"/>
    <w:basedOn w:val="a"/>
    <w:link w:val="a6"/>
    <w:rsid w:val="00663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633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Company>山东大学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一、学术型学位</dc:title>
  <dc:creator>User</dc:creator>
  <cp:lastModifiedBy>王标</cp:lastModifiedBy>
  <cp:revision>10</cp:revision>
  <dcterms:created xsi:type="dcterms:W3CDTF">2017-10-10T01:07:00Z</dcterms:created>
  <dcterms:modified xsi:type="dcterms:W3CDTF">2018-07-25T00:25:00Z</dcterms:modified>
</cp:coreProperties>
</file>