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rFonts w:ascii="黑体" w:hAnsi="宋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/>
          <w:sz w:val="28"/>
          <w:szCs w:val="28"/>
        </w:rPr>
        <w:t>环境科学与</w:t>
      </w:r>
      <w:r>
        <w:rPr>
          <w:rFonts w:ascii="黑体" w:hAnsi="宋体" w:eastAsia="黑体"/>
          <w:sz w:val="28"/>
          <w:szCs w:val="28"/>
        </w:rPr>
        <w:t>工程学院</w:t>
      </w:r>
      <w:r>
        <w:rPr>
          <w:rFonts w:hint="eastAsia" w:ascii="黑体" w:hAnsi="宋体" w:eastAsia="黑体"/>
          <w:sz w:val="28"/>
          <w:szCs w:val="28"/>
        </w:rPr>
        <w:t>硕士入学复试方案</w:t>
      </w:r>
    </w:p>
    <w:p>
      <w:pPr>
        <w:pStyle w:val="9"/>
        <w:rPr>
          <w:rFonts w:ascii="黑体" w:hAnsi="宋体" w:eastAsia="黑体"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一、全日制学术型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1.复试方式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　　环境学综合笔试、综合口试</w:t>
      </w:r>
      <w:r>
        <w:rPr>
          <w:rFonts w:hint="eastAsia" w:asciiTheme="minorEastAsia" w:hAnsiTheme="minorEastAsia" w:eastAsiaTheme="minorEastAsia"/>
          <w:sz w:val="24"/>
          <w:lang w:eastAsia="zh-CN"/>
        </w:rPr>
        <w:t>二</w:t>
      </w:r>
      <w:r>
        <w:rPr>
          <w:rFonts w:asciiTheme="minorEastAsia" w:hAnsiTheme="minorEastAsia" w:eastAsiaTheme="minorEastAsia"/>
          <w:sz w:val="24"/>
        </w:rPr>
        <w:t>部分，满分均为100分。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　　</w:t>
      </w: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asciiTheme="minorEastAsia" w:hAnsiTheme="minorEastAsia" w:eastAsiaTheme="minorEastAsia"/>
          <w:sz w:val="24"/>
        </w:rPr>
        <w:t>.复试成绩=（综合笔试成绩×50%＋综合口试成绩×50%）×95%+</w:t>
      </w:r>
      <w:r>
        <w:rPr>
          <w:rFonts w:hint="eastAsia" w:asciiTheme="minorEastAsia" w:hAnsiTheme="minorEastAsia" w:eastAsiaTheme="minorEastAsia"/>
          <w:sz w:val="24"/>
        </w:rPr>
        <w:t>外语听力及口语测试成绩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　　</w:t>
      </w:r>
      <w:r>
        <w:rPr>
          <w:rFonts w:hint="eastAsia" w:asciiTheme="minorEastAsia" w:hAnsiTheme="minorEastAsia" w:eastAsiaTheme="minorEastAsia"/>
          <w:sz w:val="24"/>
        </w:rPr>
        <w:t>3</w:t>
      </w:r>
      <w:r>
        <w:rPr>
          <w:rFonts w:asciiTheme="minorEastAsia" w:hAnsiTheme="minorEastAsia" w:eastAsiaTheme="minorEastAsia"/>
          <w:sz w:val="24"/>
        </w:rPr>
        <w:t>.拟录取名次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　　由以下公式换算录取成绩后由高到低排列：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　　拟录取成绩=初试成绩÷5×</w:t>
      </w:r>
      <w:r>
        <w:rPr>
          <w:rFonts w:hint="eastAsia" w:asciiTheme="minorEastAsia" w:hAnsiTheme="minorEastAsia" w:eastAsiaTheme="minorEastAsia"/>
          <w:sz w:val="24"/>
        </w:rPr>
        <w:t>5</w:t>
      </w:r>
      <w:r>
        <w:rPr>
          <w:rFonts w:asciiTheme="minorEastAsia" w:hAnsiTheme="minorEastAsia" w:eastAsiaTheme="minorEastAsia"/>
          <w:sz w:val="24"/>
        </w:rPr>
        <w:t>0%+复试成绩×</w:t>
      </w:r>
      <w:r>
        <w:rPr>
          <w:rFonts w:hint="eastAsia" w:asciiTheme="minorEastAsia" w:hAnsiTheme="minorEastAsia" w:eastAsiaTheme="minorEastAsia"/>
          <w:sz w:val="24"/>
        </w:rPr>
        <w:t>5</w:t>
      </w:r>
      <w:r>
        <w:rPr>
          <w:rFonts w:asciiTheme="minorEastAsia" w:hAnsiTheme="minorEastAsia" w:eastAsiaTheme="minorEastAsia"/>
          <w:sz w:val="24"/>
        </w:rPr>
        <w:t>0%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　　</w:t>
      </w:r>
      <w:r>
        <w:rPr>
          <w:rFonts w:hint="eastAsia" w:asciiTheme="minorEastAsia" w:hAnsiTheme="minorEastAsia" w:eastAsiaTheme="minorEastAsia"/>
          <w:sz w:val="24"/>
        </w:rPr>
        <w:t>4</w:t>
      </w:r>
      <w:r>
        <w:rPr>
          <w:rFonts w:asciiTheme="minorEastAsia" w:hAnsiTheme="minorEastAsia" w:eastAsiaTheme="minorEastAsia"/>
          <w:sz w:val="24"/>
        </w:rPr>
        <w:t>.复试笔试参考书目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　　《环境工程学》（第二版），蒋展鹏主编，高等教育出版社2005年版。《环境保护概论》（修订版），林肇信主编，高等教育出版社2002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</w:rPr>
        <w:t>版。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</w:t>
      </w:r>
    </w:p>
    <w:p>
      <w:pPr>
        <w:spacing w:line="360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</w:t>
      </w:r>
      <w:r>
        <w:rPr>
          <w:rFonts w:hint="eastAsia" w:asciiTheme="minorEastAsia" w:hAnsiTheme="minorEastAsia" w:eastAsiaTheme="minorEastAsia"/>
          <w:b/>
          <w:sz w:val="24"/>
        </w:rPr>
        <w:t>　二、 全日制专业学位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1.复试方式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　　环境学综合笔试、综合口试</w:t>
      </w:r>
      <w:r>
        <w:rPr>
          <w:rFonts w:hint="eastAsia" w:asciiTheme="minorEastAsia" w:hAnsiTheme="minorEastAsia" w:eastAsiaTheme="minorEastAsia"/>
          <w:sz w:val="24"/>
          <w:lang w:eastAsia="zh-CN"/>
        </w:rPr>
        <w:t>二</w:t>
      </w:r>
      <w:r>
        <w:rPr>
          <w:rFonts w:asciiTheme="minorEastAsia" w:hAnsiTheme="minorEastAsia" w:eastAsiaTheme="minorEastAsia"/>
          <w:sz w:val="24"/>
        </w:rPr>
        <w:t>部分，满分均为100分。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　　</w:t>
      </w: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asciiTheme="minorEastAsia" w:hAnsiTheme="minorEastAsia" w:eastAsiaTheme="minorEastAsia"/>
          <w:sz w:val="24"/>
        </w:rPr>
        <w:t>.复试成绩=（综合笔试成绩×50%＋综合口试成绩×50%）×95%+</w:t>
      </w:r>
      <w:r>
        <w:rPr>
          <w:rFonts w:hint="eastAsia" w:asciiTheme="minorEastAsia" w:hAnsiTheme="minorEastAsia" w:eastAsiaTheme="minorEastAsia"/>
          <w:sz w:val="24"/>
        </w:rPr>
        <w:t>外语听力及口语测试成绩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　　</w:t>
      </w:r>
      <w:r>
        <w:rPr>
          <w:rFonts w:hint="eastAsia" w:asciiTheme="minorEastAsia" w:hAnsiTheme="minorEastAsia" w:eastAsiaTheme="minorEastAsia"/>
          <w:sz w:val="24"/>
        </w:rPr>
        <w:t>3</w:t>
      </w:r>
      <w:r>
        <w:rPr>
          <w:rFonts w:asciiTheme="minorEastAsia" w:hAnsiTheme="minorEastAsia" w:eastAsiaTheme="minorEastAsia"/>
          <w:sz w:val="24"/>
        </w:rPr>
        <w:t>.拟录取名次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　　由以下公式换算录取成绩后由高到低排列：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　　拟录取成绩=初试成绩÷5×</w:t>
      </w:r>
      <w:r>
        <w:rPr>
          <w:rFonts w:hint="eastAsia" w:asciiTheme="minorEastAsia" w:hAnsiTheme="minorEastAsia" w:eastAsiaTheme="minorEastAsia"/>
          <w:sz w:val="24"/>
        </w:rPr>
        <w:t>5</w:t>
      </w:r>
      <w:r>
        <w:rPr>
          <w:rFonts w:asciiTheme="minorEastAsia" w:hAnsiTheme="minorEastAsia" w:eastAsiaTheme="minorEastAsia"/>
          <w:sz w:val="24"/>
        </w:rPr>
        <w:t>0%+复试成绩×</w:t>
      </w:r>
      <w:r>
        <w:rPr>
          <w:rFonts w:hint="eastAsia" w:asciiTheme="minorEastAsia" w:hAnsiTheme="minorEastAsia" w:eastAsiaTheme="minorEastAsia"/>
          <w:sz w:val="24"/>
        </w:rPr>
        <w:t>5</w:t>
      </w:r>
      <w:r>
        <w:rPr>
          <w:rFonts w:asciiTheme="minorEastAsia" w:hAnsiTheme="minorEastAsia" w:eastAsiaTheme="minorEastAsia"/>
          <w:sz w:val="24"/>
        </w:rPr>
        <w:t>0%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　　</w:t>
      </w:r>
      <w:r>
        <w:rPr>
          <w:rFonts w:hint="eastAsia" w:asciiTheme="minorEastAsia" w:hAnsiTheme="minorEastAsia" w:eastAsiaTheme="minorEastAsia"/>
          <w:sz w:val="24"/>
        </w:rPr>
        <w:t>4</w:t>
      </w:r>
      <w:r>
        <w:rPr>
          <w:rFonts w:asciiTheme="minorEastAsia" w:hAnsiTheme="minorEastAsia" w:eastAsiaTheme="minorEastAsia"/>
          <w:sz w:val="24"/>
        </w:rPr>
        <w:t>.复试笔试参考书目</w:t>
      </w:r>
    </w:p>
    <w:p>
      <w:pPr>
        <w:spacing w:line="360" w:lineRule="auto"/>
        <w:ind w:firstLine="48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《环境工程学》（第二版），蒋展鹏主编，高等教育出版社2005年版。《环境保护概论》（修订版），林肇信主编，高等教育出版社2002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</w:rPr>
        <w:t>版。</w:t>
      </w:r>
    </w:p>
    <w:p>
      <w:pPr>
        <w:spacing w:line="360" w:lineRule="auto"/>
        <w:ind w:firstLine="480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ind w:firstLine="482" w:firstLineChars="200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三、 非全日制专业学位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1.复试方式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　　环境学综合笔试、综合口试</w:t>
      </w:r>
      <w:r>
        <w:rPr>
          <w:rFonts w:hint="eastAsia" w:asciiTheme="minorEastAsia" w:hAnsiTheme="minorEastAsia" w:eastAsiaTheme="minorEastAsia"/>
          <w:sz w:val="24"/>
        </w:rPr>
        <w:t>二</w:t>
      </w:r>
      <w:r>
        <w:rPr>
          <w:rFonts w:asciiTheme="minorEastAsia" w:hAnsiTheme="minorEastAsia" w:eastAsiaTheme="minorEastAsia"/>
          <w:sz w:val="24"/>
        </w:rPr>
        <w:t>部分，满分均为100分。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　　</w:t>
      </w: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asciiTheme="minorEastAsia" w:hAnsiTheme="minorEastAsia" w:eastAsiaTheme="minorEastAsia"/>
          <w:sz w:val="24"/>
        </w:rPr>
        <w:t>.复试成绩=（综合笔试成绩×50%＋综合口试成绩×50%）×95%+</w:t>
      </w:r>
      <w:r>
        <w:rPr>
          <w:rFonts w:hint="eastAsia" w:asciiTheme="minorEastAsia" w:hAnsiTheme="minorEastAsia" w:eastAsiaTheme="minorEastAsia"/>
          <w:sz w:val="24"/>
        </w:rPr>
        <w:t>外语听力及口语测试成绩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　　</w:t>
      </w:r>
      <w:r>
        <w:rPr>
          <w:rFonts w:hint="eastAsia" w:asciiTheme="minorEastAsia" w:hAnsiTheme="minorEastAsia" w:eastAsiaTheme="minorEastAsia"/>
          <w:sz w:val="24"/>
        </w:rPr>
        <w:t>3</w:t>
      </w:r>
      <w:r>
        <w:rPr>
          <w:rFonts w:asciiTheme="minorEastAsia" w:hAnsiTheme="minorEastAsia" w:eastAsiaTheme="minorEastAsia"/>
          <w:sz w:val="24"/>
        </w:rPr>
        <w:t>.拟录取名次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　　由以下公式换算录取成绩后由高到低排列：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　　拟录取成绩=初试成绩÷5×</w:t>
      </w:r>
      <w:r>
        <w:rPr>
          <w:rFonts w:hint="eastAsia" w:asciiTheme="minorEastAsia" w:hAnsiTheme="minorEastAsia" w:eastAsiaTheme="minorEastAsia"/>
          <w:sz w:val="24"/>
        </w:rPr>
        <w:t>5</w:t>
      </w:r>
      <w:r>
        <w:rPr>
          <w:rFonts w:asciiTheme="minorEastAsia" w:hAnsiTheme="minorEastAsia" w:eastAsiaTheme="minorEastAsia"/>
          <w:sz w:val="24"/>
        </w:rPr>
        <w:t>0%+复试成绩×</w:t>
      </w:r>
      <w:r>
        <w:rPr>
          <w:rFonts w:hint="eastAsia" w:asciiTheme="minorEastAsia" w:hAnsiTheme="minorEastAsia" w:eastAsiaTheme="minorEastAsia"/>
          <w:sz w:val="24"/>
        </w:rPr>
        <w:t>5</w:t>
      </w:r>
      <w:r>
        <w:rPr>
          <w:rFonts w:asciiTheme="minorEastAsia" w:hAnsiTheme="minorEastAsia" w:eastAsiaTheme="minorEastAsia"/>
          <w:sz w:val="24"/>
        </w:rPr>
        <w:t>0%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　　</w:t>
      </w:r>
      <w:r>
        <w:rPr>
          <w:rFonts w:hint="eastAsia" w:asciiTheme="minorEastAsia" w:hAnsiTheme="minorEastAsia" w:eastAsiaTheme="minorEastAsia"/>
          <w:sz w:val="24"/>
        </w:rPr>
        <w:t>4</w:t>
      </w:r>
      <w:r>
        <w:rPr>
          <w:rFonts w:asciiTheme="minorEastAsia" w:hAnsiTheme="minorEastAsia" w:eastAsiaTheme="minorEastAsia"/>
          <w:sz w:val="24"/>
        </w:rPr>
        <w:t>.复试笔试参考书目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　　《环境工程学》（第二版），蒋展鹏主编，高等教育出版社2005年版。《环境保护概论》（修订版），林肇信主编，高等教育出版社2002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</w:rPr>
        <w:t>版。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ind w:firstLine="482" w:firstLineChars="200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四、拟录取排名方法</w:t>
      </w:r>
    </w:p>
    <w:p>
      <w:pPr>
        <w:pStyle w:val="9"/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（1）全日制学术型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</w:rPr>
        <w:t>全日制专业学位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</w:rPr>
        <w:t>非全日制专业学位三种类别分别进行。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（2）复试中，综合口试成绩低于60分者不参与总成绩排名，直接不予录取。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   （3）根据招生计划和录取顺序，按录取成绩排名由高到低确定拟录取名单。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  （4）录取顺序：一志愿考生、院内调剂考生。</w:t>
      </w:r>
    </w:p>
    <w:p>
      <w:pPr>
        <w:pStyle w:val="9"/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（5）校外二志愿调剂考生与报考本校的一志愿考生一起参加复试，复试方案参照全日制学术型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</w:rPr>
        <w:t>全日制专业学位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</w:rPr>
        <w:t>非全日制专业学位三种类别考生执行，录取计划单列。</w:t>
      </w:r>
    </w:p>
    <w:p>
      <w:pPr>
        <w:pStyle w:val="9"/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（6）</w:t>
      </w:r>
      <w:r>
        <w:rPr>
          <w:rFonts w:hint="eastAsia" w:ascii="宋体" w:hAnsi="宋体"/>
          <w:sz w:val="24"/>
        </w:rPr>
        <w:t>个别专业的录取政策会根据报考情况和学校政策进行调整。如有调整，以复试前发布的最新通知为准。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中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汉仪中黑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C49"/>
    <w:rsid w:val="000142D7"/>
    <w:rsid w:val="00042FDF"/>
    <w:rsid w:val="000F38DF"/>
    <w:rsid w:val="0014633F"/>
    <w:rsid w:val="001A5C94"/>
    <w:rsid w:val="001B5C4C"/>
    <w:rsid w:val="001D74FA"/>
    <w:rsid w:val="001F3797"/>
    <w:rsid w:val="00224210"/>
    <w:rsid w:val="00287DBE"/>
    <w:rsid w:val="002A0405"/>
    <w:rsid w:val="00311C49"/>
    <w:rsid w:val="004779C3"/>
    <w:rsid w:val="004F0A5D"/>
    <w:rsid w:val="005272AC"/>
    <w:rsid w:val="00577106"/>
    <w:rsid w:val="005D2F75"/>
    <w:rsid w:val="006826BF"/>
    <w:rsid w:val="006A692A"/>
    <w:rsid w:val="006D276F"/>
    <w:rsid w:val="006F2BD8"/>
    <w:rsid w:val="007318C1"/>
    <w:rsid w:val="00784603"/>
    <w:rsid w:val="007C7D8A"/>
    <w:rsid w:val="0082738E"/>
    <w:rsid w:val="008F64F6"/>
    <w:rsid w:val="00900C8A"/>
    <w:rsid w:val="00972221"/>
    <w:rsid w:val="009728C7"/>
    <w:rsid w:val="009A16AD"/>
    <w:rsid w:val="009C54B9"/>
    <w:rsid w:val="009F24BF"/>
    <w:rsid w:val="009F35D4"/>
    <w:rsid w:val="00A00DDD"/>
    <w:rsid w:val="00A4148F"/>
    <w:rsid w:val="00A632F8"/>
    <w:rsid w:val="00A81DB6"/>
    <w:rsid w:val="00AC52C1"/>
    <w:rsid w:val="00B37373"/>
    <w:rsid w:val="00B41602"/>
    <w:rsid w:val="00BA0E34"/>
    <w:rsid w:val="00BF55D2"/>
    <w:rsid w:val="00C7548C"/>
    <w:rsid w:val="00CB32E9"/>
    <w:rsid w:val="00CF755E"/>
    <w:rsid w:val="00D248FA"/>
    <w:rsid w:val="00D5077E"/>
    <w:rsid w:val="00DE0B5A"/>
    <w:rsid w:val="00E202CE"/>
    <w:rsid w:val="00E9067A"/>
    <w:rsid w:val="00EC7EF6"/>
    <w:rsid w:val="00ED54DA"/>
    <w:rsid w:val="00F30800"/>
    <w:rsid w:val="00F55C59"/>
    <w:rsid w:val="00FB58A0"/>
    <w:rsid w:val="00FE2A8C"/>
    <w:rsid w:val="00FE7E7C"/>
    <w:rsid w:val="00FF20D9"/>
    <w:rsid w:val="5FC1109C"/>
    <w:rsid w:val="7183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customStyle="1" w:styleId="8">
    <w:name w:val="文字头"/>
    <w:qFormat/>
    <w:uiPriority w:val="0"/>
    <w:pPr>
      <w:widowControl w:val="0"/>
      <w:autoSpaceDE w:val="0"/>
      <w:autoSpaceDN w:val="0"/>
      <w:adjustRightInd w:val="0"/>
      <w:jc w:val="both"/>
    </w:pPr>
    <w:rPr>
      <w:rFonts w:ascii="汉仪中宋简" w:hAnsi="Times New Roman" w:eastAsia="汉仪中宋简" w:cs="Times New Roman"/>
      <w:sz w:val="30"/>
      <w:szCs w:val="30"/>
      <w:lang w:val="en-US" w:eastAsia="zh-CN" w:bidi="ar-SA"/>
    </w:rPr>
  </w:style>
  <w:style w:type="paragraph" w:customStyle="1" w:styleId="9">
    <w:name w:val="表格头1"/>
    <w:qFormat/>
    <w:uiPriority w:val="0"/>
    <w:pPr>
      <w:widowControl w:val="0"/>
      <w:autoSpaceDE w:val="0"/>
      <w:autoSpaceDN w:val="0"/>
      <w:adjustRightInd w:val="0"/>
      <w:jc w:val="both"/>
    </w:pPr>
    <w:rPr>
      <w:rFonts w:ascii="汉仪中黑简" w:hAnsi="Times New Roman" w:eastAsia="汉仪中黑简" w:cs="Times New Roman"/>
      <w:lang w:val="en-US" w:eastAsia="zh-CN" w:bidi="ar-SA"/>
    </w:rPr>
  </w:style>
  <w:style w:type="character" w:customStyle="1" w:styleId="10">
    <w:name w:val="页眉 字符"/>
    <w:basedOn w:val="5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892</Characters>
  <Lines>7</Lines>
  <Paragraphs>2</Paragraphs>
  <TotalTime>3</TotalTime>
  <ScaleCrop>false</ScaleCrop>
  <LinksUpToDate>false</LinksUpToDate>
  <CharactersWithSpaces>1046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2017-10-13T00:41:00Z</dcterms:created>
  <dc:creator>微软用户</dc:creator>
  <cp:lastModifiedBy>123456</cp:lastModifiedBy>
  <cp:lastPrinted>2019-01-10T07:50:21Z</cp:lastPrinted>
  <dcterms:modified xsi:type="dcterms:W3CDTF">2019-01-10T07:51:09Z</dcterms:modified>
  <dc:title>一、学术型学位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